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54DEA" w14:textId="0AC31E9A" w:rsidR="009232ED" w:rsidRPr="009D6BC9" w:rsidRDefault="009232ED" w:rsidP="009232ED">
      <w:pPr>
        <w:tabs>
          <w:tab w:val="right" w:pos="10080"/>
        </w:tabs>
        <w:rPr>
          <w:rFonts w:cs="Arial"/>
          <w:b/>
          <w:color w:val="000000" w:themeColor="text1"/>
          <w:sz w:val="22"/>
        </w:rPr>
      </w:pPr>
      <w:r w:rsidRPr="009D6BC9">
        <w:rPr>
          <w:b/>
          <w:color w:val="000000" w:themeColor="text1"/>
          <w:sz w:val="22"/>
        </w:rPr>
        <w:t>Richard-Wilcox – Rolltite R550</w:t>
      </w:r>
    </w:p>
    <w:p w14:paraId="162452F4" w14:textId="52A3A8F3" w:rsidR="00E036A2" w:rsidRPr="009D6BC9" w:rsidRDefault="0084066E" w:rsidP="0084066E">
      <w:pPr>
        <w:tabs>
          <w:tab w:val="right" w:pos="10080"/>
        </w:tabs>
        <w:rPr>
          <w:rFonts w:cs="Arial"/>
          <w:color w:val="000000" w:themeColor="text1"/>
        </w:rPr>
      </w:pPr>
      <w:r w:rsidRPr="009D6BC9">
        <w:rPr>
          <w:rFonts w:cs="Arial"/>
          <w:color w:val="000000" w:themeColor="text1"/>
        </w:rPr>
        <w:tab/>
        <w:t>Developed by ZeroDocs.com</w:t>
      </w:r>
    </w:p>
    <w:p w14:paraId="471F4FD5" w14:textId="77777777" w:rsidR="00E036A2" w:rsidRPr="009D6BC9" w:rsidRDefault="00E036A2" w:rsidP="0084066E">
      <w:pPr>
        <w:rPr>
          <w:rFonts w:cs="Arial"/>
          <w:b/>
          <w:bCs/>
          <w:color w:val="000000" w:themeColor="text1"/>
        </w:rPr>
      </w:pPr>
    </w:p>
    <w:p w14:paraId="7917B6EB" w14:textId="18ECD23B" w:rsidR="00E036A2" w:rsidRPr="009D6BC9" w:rsidRDefault="00F044D0" w:rsidP="009E328F">
      <w:pPr>
        <w:pStyle w:val="SectionHeader"/>
        <w:rPr>
          <w:color w:val="000000" w:themeColor="text1"/>
        </w:rPr>
      </w:pPr>
      <w:commentRangeStart w:id="0"/>
      <w:r w:rsidRPr="009D6BC9">
        <w:rPr>
          <w:color w:val="000000" w:themeColor="text1"/>
        </w:rPr>
        <w:t xml:space="preserve">SECTION </w:t>
      </w:r>
      <w:r w:rsidR="008F68F6" w:rsidRPr="009D6BC9">
        <w:rPr>
          <w:color w:val="000000" w:themeColor="text1"/>
        </w:rPr>
        <w:t>08 33 13.0</w:t>
      </w:r>
      <w:r w:rsidR="005338AA" w:rsidRPr="009D6BC9">
        <w:rPr>
          <w:color w:val="000000" w:themeColor="text1"/>
        </w:rPr>
        <w:t>2</w:t>
      </w:r>
      <w:r w:rsidR="008F68F6" w:rsidRPr="009D6BC9">
        <w:rPr>
          <w:color w:val="000000" w:themeColor="text1"/>
        </w:rPr>
        <w:t xml:space="preserve"> – COILING </w:t>
      </w:r>
      <w:r w:rsidR="002802B5" w:rsidRPr="009D6BC9">
        <w:rPr>
          <w:color w:val="000000" w:themeColor="text1"/>
        </w:rPr>
        <w:t>FIRE</w:t>
      </w:r>
      <w:r w:rsidR="008F68F6" w:rsidRPr="009D6BC9">
        <w:rPr>
          <w:color w:val="000000" w:themeColor="text1"/>
        </w:rPr>
        <w:t xml:space="preserve"> SHUTTERS</w:t>
      </w:r>
      <w:commentRangeEnd w:id="0"/>
      <w:r w:rsidR="00E036A2" w:rsidRPr="009D6BC9">
        <w:rPr>
          <w:rStyle w:val="CommentReference"/>
          <w:color w:val="000000" w:themeColor="text1"/>
        </w:rPr>
        <w:commentReference w:id="0"/>
      </w:r>
    </w:p>
    <w:p w14:paraId="01A1C79A" w14:textId="77777777" w:rsidR="00E036A2" w:rsidRPr="009D6BC9" w:rsidRDefault="00742497" w:rsidP="00F674B2">
      <w:pPr>
        <w:pStyle w:val="Level1"/>
        <w:rPr>
          <w:color w:val="000000" w:themeColor="text1"/>
        </w:rPr>
      </w:pPr>
      <w:r w:rsidRPr="009D6BC9">
        <w:rPr>
          <w:color w:val="000000" w:themeColor="text1"/>
        </w:rPr>
        <w:tab/>
        <w:t>GENERAL</w:t>
      </w:r>
    </w:p>
    <w:p w14:paraId="479BC7DC" w14:textId="6188A69A" w:rsidR="00A43D10" w:rsidRPr="009D6BC9" w:rsidRDefault="00742497" w:rsidP="00E036A2">
      <w:pPr>
        <w:pStyle w:val="Level2"/>
        <w:rPr>
          <w:color w:val="000000" w:themeColor="text1"/>
        </w:rPr>
      </w:pPr>
      <w:r w:rsidRPr="009D6BC9">
        <w:rPr>
          <w:color w:val="000000" w:themeColor="text1"/>
        </w:rPr>
        <w:tab/>
        <w:t>ADMINISTRATIVE REQUIREMENTS</w:t>
      </w:r>
    </w:p>
    <w:p w14:paraId="291EA8E6" w14:textId="77777777" w:rsidR="00077508" w:rsidRPr="009D6BC9" w:rsidRDefault="00742497" w:rsidP="00F674B2">
      <w:pPr>
        <w:pStyle w:val="Level3"/>
        <w:rPr>
          <w:color w:val="000000" w:themeColor="text1"/>
        </w:rPr>
      </w:pPr>
      <w:r w:rsidRPr="009D6BC9">
        <w:rPr>
          <w:color w:val="000000" w:themeColor="text1"/>
        </w:rPr>
        <w:tab/>
      </w:r>
      <w:commentRangeStart w:id="1"/>
      <w:r w:rsidRPr="009D6BC9">
        <w:rPr>
          <w:color w:val="000000" w:themeColor="text1"/>
        </w:rPr>
        <w:t>Pre-Installation Conference:</w:t>
      </w:r>
    </w:p>
    <w:p w14:paraId="1842428B" w14:textId="08A3E850" w:rsidR="00077508" w:rsidRPr="009D6BC9" w:rsidRDefault="00742497" w:rsidP="00F674B2">
      <w:pPr>
        <w:pStyle w:val="Level4"/>
        <w:rPr>
          <w:color w:val="000000" w:themeColor="text1"/>
        </w:rPr>
      </w:pPr>
      <w:r w:rsidRPr="009D6BC9">
        <w:rPr>
          <w:color w:val="000000" w:themeColor="text1"/>
        </w:rPr>
        <w:tab/>
        <w:t>Attendance: [Architect,] [Owner,] [Contractor,] [Construction Manager,</w:t>
      </w:r>
      <w:r w:rsidR="00A42EE2" w:rsidRPr="009D6BC9">
        <w:rPr>
          <w:color w:val="000000" w:themeColor="text1"/>
        </w:rPr>
        <w:t>] [Design/Builder</w:t>
      </w:r>
      <w:r w:rsidRPr="009D6BC9">
        <w:rPr>
          <w:color w:val="000000" w:themeColor="text1"/>
        </w:rPr>
        <w:t>] installer, and related trades.</w:t>
      </w:r>
    </w:p>
    <w:p w14:paraId="4EB7977B" w14:textId="77777777" w:rsidR="00E036A2" w:rsidRPr="009D6BC9" w:rsidRDefault="00742497" w:rsidP="00F674B2">
      <w:pPr>
        <w:pStyle w:val="Level4"/>
        <w:rPr>
          <w:color w:val="000000" w:themeColor="text1"/>
        </w:rPr>
      </w:pPr>
      <w:r w:rsidRPr="009D6BC9">
        <w:rPr>
          <w:color w:val="000000" w:themeColor="text1"/>
        </w:rPr>
        <w:tab/>
        <w:t>Review: Project conditions, manufacturer requirements, delivery and storage, staging and sequencing, and protection of completed work.</w:t>
      </w:r>
      <w:commentRangeEnd w:id="1"/>
      <w:r w:rsidR="00E036A2" w:rsidRPr="009D6BC9">
        <w:rPr>
          <w:rStyle w:val="CommentReference"/>
          <w:color w:val="000000" w:themeColor="text1"/>
        </w:rPr>
        <w:commentReference w:id="1"/>
      </w:r>
    </w:p>
    <w:p w14:paraId="11F6559D" w14:textId="5B4F4B71" w:rsidR="00077508" w:rsidRPr="009D6BC9" w:rsidRDefault="00742497" w:rsidP="00E036A2">
      <w:pPr>
        <w:pStyle w:val="Level2"/>
        <w:rPr>
          <w:color w:val="000000" w:themeColor="text1"/>
        </w:rPr>
      </w:pPr>
      <w:r w:rsidRPr="009D6BC9">
        <w:rPr>
          <w:color w:val="000000" w:themeColor="text1"/>
        </w:rPr>
        <w:tab/>
        <w:t>SUBMITTALS</w:t>
      </w:r>
    </w:p>
    <w:p w14:paraId="323F2D0C" w14:textId="77777777" w:rsidR="00077508" w:rsidRPr="009D6BC9" w:rsidRDefault="00742497" w:rsidP="00F674B2">
      <w:pPr>
        <w:pStyle w:val="Level3"/>
        <w:rPr>
          <w:color w:val="000000" w:themeColor="text1"/>
        </w:rPr>
      </w:pPr>
      <w:r w:rsidRPr="009D6BC9">
        <w:rPr>
          <w:color w:val="000000" w:themeColor="text1"/>
        </w:rPr>
        <w:tab/>
        <w:t>Action Submittals:</w:t>
      </w:r>
    </w:p>
    <w:p w14:paraId="273C2233" w14:textId="77777777" w:rsidR="00816166" w:rsidRPr="009D6BC9" w:rsidRDefault="00742497" w:rsidP="00F674B2">
      <w:pPr>
        <w:pStyle w:val="Level4"/>
        <w:rPr>
          <w:color w:val="000000" w:themeColor="text1"/>
        </w:rPr>
      </w:pPr>
      <w:r w:rsidRPr="009D6BC9">
        <w:rPr>
          <w:color w:val="000000" w:themeColor="text1"/>
        </w:rPr>
        <w:tab/>
      </w:r>
      <w:r w:rsidR="00816166" w:rsidRPr="009D6BC9">
        <w:rPr>
          <w:color w:val="000000" w:themeColor="text1"/>
        </w:rPr>
        <w:t xml:space="preserve">Shop Drawings: </w:t>
      </w:r>
      <w:bookmarkStart w:id="2" w:name="_Hlk71715875"/>
      <w:r w:rsidR="00816166" w:rsidRPr="009D6BC9">
        <w:rPr>
          <w:color w:val="000000" w:themeColor="text1"/>
        </w:rPr>
        <w:t>Illustrate products, installation, and relationship to adjacent construction.</w:t>
      </w:r>
      <w:bookmarkEnd w:id="2"/>
    </w:p>
    <w:p w14:paraId="48F8CF4D" w14:textId="772A4263" w:rsidR="00816166" w:rsidRPr="009D6BC9" w:rsidRDefault="00816166" w:rsidP="00F674B2">
      <w:pPr>
        <w:pStyle w:val="Level4"/>
        <w:rPr>
          <w:color w:val="000000" w:themeColor="text1"/>
        </w:rPr>
      </w:pPr>
      <w:r w:rsidRPr="009D6BC9">
        <w:rPr>
          <w:color w:val="000000" w:themeColor="text1"/>
        </w:rPr>
        <w:tab/>
        <w:t>Product Data: Manufacturer’s descriptive data and product attributes.</w:t>
      </w:r>
    </w:p>
    <w:p w14:paraId="7188EDBB" w14:textId="14C1A778" w:rsidR="00E036A2" w:rsidRPr="009D6BC9" w:rsidRDefault="00816166" w:rsidP="00216381">
      <w:pPr>
        <w:pStyle w:val="Level4"/>
        <w:rPr>
          <w:color w:val="000000" w:themeColor="text1"/>
        </w:rPr>
      </w:pPr>
      <w:r w:rsidRPr="009D6BC9">
        <w:rPr>
          <w:color w:val="000000" w:themeColor="text1"/>
        </w:rPr>
        <w:tab/>
        <w:t>Samples: [Selection samples.] [Verification samples.]</w:t>
      </w:r>
    </w:p>
    <w:p w14:paraId="7CB2F6B4" w14:textId="3ABFF78F" w:rsidR="00077508" w:rsidRPr="009D6BC9" w:rsidRDefault="00742497" w:rsidP="00F674B2">
      <w:pPr>
        <w:pStyle w:val="Level3"/>
        <w:rPr>
          <w:color w:val="000000" w:themeColor="text1"/>
        </w:rPr>
      </w:pPr>
      <w:bookmarkStart w:id="3" w:name="_Hlk71715919"/>
      <w:r w:rsidRPr="009D6BC9">
        <w:rPr>
          <w:color w:val="000000" w:themeColor="text1"/>
        </w:rPr>
        <w:tab/>
        <w:t>Closeout Submittals:</w:t>
      </w:r>
    </w:p>
    <w:p w14:paraId="78AF4A41" w14:textId="77777777" w:rsidR="00077508" w:rsidRPr="009D6BC9" w:rsidRDefault="00742497" w:rsidP="00F674B2">
      <w:pPr>
        <w:pStyle w:val="Level4"/>
        <w:rPr>
          <w:color w:val="000000" w:themeColor="text1"/>
        </w:rPr>
      </w:pPr>
      <w:r w:rsidRPr="009D6BC9">
        <w:rPr>
          <w:color w:val="000000" w:themeColor="text1"/>
        </w:rPr>
        <w:tab/>
        <w:t>Operation and Maintenance Data.</w:t>
      </w:r>
    </w:p>
    <w:p w14:paraId="4748DED1" w14:textId="77777777" w:rsidR="00E036A2" w:rsidRPr="009D6BC9" w:rsidRDefault="00742497" w:rsidP="00F674B2">
      <w:pPr>
        <w:pStyle w:val="Level2"/>
        <w:rPr>
          <w:color w:val="000000" w:themeColor="text1"/>
        </w:rPr>
      </w:pPr>
      <w:r w:rsidRPr="009D6BC9">
        <w:rPr>
          <w:color w:val="000000" w:themeColor="text1"/>
        </w:rPr>
        <w:tab/>
        <w:t>QUALITY ASSURANCE</w:t>
      </w:r>
    </w:p>
    <w:p w14:paraId="6E42A1E8" w14:textId="5E56B10C" w:rsidR="00E036A2" w:rsidRPr="009D6BC9" w:rsidRDefault="00742497" w:rsidP="00216381">
      <w:pPr>
        <w:pStyle w:val="Level3"/>
        <w:rPr>
          <w:color w:val="000000" w:themeColor="text1"/>
        </w:rPr>
      </w:pPr>
      <w:r w:rsidRPr="009D6BC9">
        <w:rPr>
          <w:color w:val="000000" w:themeColor="text1"/>
        </w:rPr>
        <w:tab/>
        <w:t>Installer Qualifications:</w:t>
      </w:r>
      <w:r w:rsidR="00216381" w:rsidRPr="009D6BC9">
        <w:rPr>
          <w:color w:val="000000" w:themeColor="text1"/>
        </w:rPr>
        <w:t xml:space="preserve"> </w:t>
      </w:r>
      <w:r w:rsidRPr="009D6BC9">
        <w:rPr>
          <w:color w:val="000000" w:themeColor="text1"/>
        </w:rPr>
        <w:t>Minimum [2] [__] years</w:t>
      </w:r>
      <w:r w:rsidR="00F674B2" w:rsidRPr="009D6BC9">
        <w:rPr>
          <w:color w:val="000000" w:themeColor="text1"/>
        </w:rPr>
        <w:t>’</w:t>
      </w:r>
      <w:r w:rsidRPr="009D6BC9">
        <w:rPr>
          <w:color w:val="000000" w:themeColor="text1"/>
        </w:rPr>
        <w:t xml:space="preserve"> experience in work of this Section.</w:t>
      </w:r>
      <w:bookmarkEnd w:id="3"/>
    </w:p>
    <w:p w14:paraId="3ED30D33" w14:textId="3B25BC7D" w:rsidR="00197780" w:rsidRPr="009D6BC9" w:rsidRDefault="00197780" w:rsidP="00C53764">
      <w:pPr>
        <w:pStyle w:val="Level3"/>
        <w:rPr>
          <w:color w:val="000000" w:themeColor="text1"/>
        </w:rPr>
      </w:pPr>
      <w:bookmarkStart w:id="4" w:name="_Hlk106714933"/>
      <w:r w:rsidRPr="009D6BC9">
        <w:rPr>
          <w:color w:val="000000" w:themeColor="text1"/>
        </w:rPr>
        <w:tab/>
      </w:r>
      <w:r w:rsidR="00C53764" w:rsidRPr="009D6BC9">
        <w:rPr>
          <w:color w:val="000000" w:themeColor="text1"/>
        </w:rPr>
        <w:t xml:space="preserve">Fire </w:t>
      </w:r>
      <w:r w:rsidR="00596A70" w:rsidRPr="009D6BC9">
        <w:rPr>
          <w:color w:val="000000" w:themeColor="text1"/>
        </w:rPr>
        <w:t>Shutter</w:t>
      </w:r>
      <w:r w:rsidR="00C53764" w:rsidRPr="009D6BC9">
        <w:rPr>
          <w:color w:val="000000" w:themeColor="text1"/>
        </w:rPr>
        <w:t xml:space="preserve"> Assembly: UL labeled, [45 minute rated.] [90 minute rated.] [rating as scheduled.]</w:t>
      </w:r>
    </w:p>
    <w:bookmarkEnd w:id="4"/>
    <w:p w14:paraId="4F509F59" w14:textId="59632ABF" w:rsidR="00C12267" w:rsidRPr="009D6BC9" w:rsidRDefault="00C12267" w:rsidP="00C12267">
      <w:pPr>
        <w:pStyle w:val="Level2"/>
        <w:rPr>
          <w:color w:val="000000" w:themeColor="text1"/>
        </w:rPr>
      </w:pPr>
      <w:r w:rsidRPr="009D6BC9">
        <w:rPr>
          <w:color w:val="000000" w:themeColor="text1"/>
        </w:rPr>
        <w:tab/>
        <w:t>SYSTEM DESCRIPTION</w:t>
      </w:r>
    </w:p>
    <w:p w14:paraId="468E6C51" w14:textId="62AFD1F6" w:rsidR="00C12267" w:rsidRPr="009D6BC9" w:rsidRDefault="00C12267" w:rsidP="00C12267">
      <w:pPr>
        <w:pStyle w:val="Level3"/>
        <w:rPr>
          <w:color w:val="000000" w:themeColor="text1"/>
        </w:rPr>
      </w:pPr>
      <w:r w:rsidRPr="009D6BC9">
        <w:rPr>
          <w:color w:val="000000" w:themeColor="text1"/>
        </w:rPr>
        <w:tab/>
      </w:r>
      <w:commentRangeStart w:id="5"/>
      <w:r w:rsidRPr="009D6BC9">
        <w:rPr>
          <w:color w:val="000000" w:themeColor="text1"/>
        </w:rPr>
        <w:t xml:space="preserve">Design Requirements: Positive and negative design wind loads in accordance with [ASCE 7.] [Building Code.] [____.] </w:t>
      </w:r>
      <w:commentRangeEnd w:id="5"/>
      <w:r w:rsidRPr="009D6BC9">
        <w:rPr>
          <w:rStyle w:val="CommentReference"/>
          <w:rFonts w:cs="Times New Roman"/>
          <w:color w:val="000000" w:themeColor="text1"/>
        </w:rPr>
        <w:commentReference w:id="5"/>
      </w:r>
    </w:p>
    <w:p w14:paraId="4CBF5FE7" w14:textId="77777777" w:rsidR="00D57166" w:rsidRPr="009D6BC9" w:rsidRDefault="00C12267" w:rsidP="00D57166">
      <w:pPr>
        <w:pStyle w:val="Level3"/>
        <w:rPr>
          <w:color w:val="000000" w:themeColor="text1"/>
        </w:rPr>
      </w:pPr>
      <w:r w:rsidRPr="009D6BC9">
        <w:rPr>
          <w:color w:val="000000" w:themeColor="text1"/>
        </w:rPr>
        <w:tab/>
      </w:r>
      <w:r w:rsidR="00D57166" w:rsidRPr="009D6BC9">
        <w:rPr>
          <w:color w:val="000000" w:themeColor="text1"/>
        </w:rPr>
        <w:tab/>
      </w:r>
      <w:bookmarkStart w:id="6" w:name="_Hlk106715197"/>
      <w:r w:rsidR="00D57166" w:rsidRPr="009D6BC9">
        <w:rPr>
          <w:color w:val="000000" w:themeColor="text1"/>
        </w:rPr>
        <w:t xml:space="preserve">Operation: </w:t>
      </w:r>
    </w:p>
    <w:p w14:paraId="64CEEE04" w14:textId="77777777" w:rsidR="00D57166" w:rsidRPr="009D6BC9" w:rsidRDefault="00D57166" w:rsidP="00D57166">
      <w:pPr>
        <w:pStyle w:val="Level4"/>
        <w:rPr>
          <w:color w:val="000000" w:themeColor="text1"/>
        </w:rPr>
      </w:pPr>
      <w:r w:rsidRPr="009D6BC9">
        <w:rPr>
          <w:color w:val="000000" w:themeColor="text1"/>
        </w:rPr>
        <w:tab/>
        <w:t>Normal: [Manual, push up.] [Reduced drive crank.]</w:t>
      </w:r>
    </w:p>
    <w:p w14:paraId="718E0C22" w14:textId="43D5631C" w:rsidR="00D57166" w:rsidRPr="009D6BC9" w:rsidRDefault="00D57166" w:rsidP="00D57166">
      <w:pPr>
        <w:pStyle w:val="Level4"/>
        <w:rPr>
          <w:color w:val="000000" w:themeColor="text1"/>
        </w:rPr>
      </w:pPr>
      <w:r w:rsidRPr="009D6BC9">
        <w:rPr>
          <w:color w:val="000000" w:themeColor="text1"/>
        </w:rPr>
        <w:tab/>
        <w:t>Emergency: Automatically closing, released by [</w:t>
      </w:r>
      <w:r w:rsidR="00CC7C76" w:rsidRPr="009D6BC9">
        <w:rPr>
          <w:color w:val="000000" w:themeColor="text1"/>
        </w:rPr>
        <w:t xml:space="preserve">165 degree F </w:t>
      </w:r>
      <w:r w:rsidRPr="009D6BC9">
        <w:rPr>
          <w:color w:val="000000" w:themeColor="text1"/>
        </w:rPr>
        <w:t xml:space="preserve">fusible link.] [smoke detector.] [central alarm system.] </w:t>
      </w:r>
    </w:p>
    <w:p w14:paraId="714F6B5D" w14:textId="717457C7" w:rsidR="00E036A2" w:rsidRPr="009D6BC9" w:rsidRDefault="00742497" w:rsidP="006F549C">
      <w:pPr>
        <w:pStyle w:val="Level2"/>
        <w:rPr>
          <w:color w:val="000000" w:themeColor="text1"/>
        </w:rPr>
      </w:pPr>
      <w:r w:rsidRPr="009D6BC9">
        <w:rPr>
          <w:color w:val="000000" w:themeColor="text1"/>
        </w:rPr>
        <w:tab/>
        <w:t>WARRANTY</w:t>
      </w:r>
    </w:p>
    <w:bookmarkEnd w:id="6"/>
    <w:p w14:paraId="620BEEDD" w14:textId="7BD8FF60" w:rsidR="00E036A2" w:rsidRPr="009D6BC9" w:rsidRDefault="00742497" w:rsidP="00F674B2">
      <w:pPr>
        <w:pStyle w:val="Level3"/>
        <w:rPr>
          <w:color w:val="000000" w:themeColor="text1"/>
        </w:rPr>
      </w:pPr>
      <w:r w:rsidRPr="009D6BC9">
        <w:rPr>
          <w:color w:val="000000" w:themeColor="text1"/>
        </w:rPr>
        <w:tab/>
        <w:t>Manufacturer’s</w:t>
      </w:r>
      <w:r w:rsidR="00216381" w:rsidRPr="009D6BC9">
        <w:rPr>
          <w:color w:val="000000" w:themeColor="text1"/>
        </w:rPr>
        <w:t xml:space="preserve"> 2</w:t>
      </w:r>
      <w:r w:rsidRPr="009D6BC9">
        <w:rPr>
          <w:color w:val="000000" w:themeColor="text1"/>
        </w:rPr>
        <w:t xml:space="preserve"> year warranty against </w:t>
      </w:r>
      <w:r w:rsidR="00216381" w:rsidRPr="009D6BC9">
        <w:rPr>
          <w:color w:val="000000" w:themeColor="text1"/>
        </w:rPr>
        <w:t>defects in materials and workmanship.</w:t>
      </w:r>
    </w:p>
    <w:p w14:paraId="4EC9FA50" w14:textId="6465DABA" w:rsidR="006E2D9A" w:rsidRPr="009D6BC9" w:rsidRDefault="006E2D9A" w:rsidP="006E2D9A">
      <w:pPr>
        <w:pStyle w:val="Level3"/>
        <w:rPr>
          <w:color w:val="000000" w:themeColor="text1"/>
        </w:rPr>
      </w:pPr>
      <w:r w:rsidRPr="009D6BC9">
        <w:rPr>
          <w:color w:val="000000" w:themeColor="text1"/>
        </w:rPr>
        <w:tab/>
      </w:r>
      <w:commentRangeStart w:id="7"/>
      <w:r w:rsidRPr="009D6BC9">
        <w:rPr>
          <w:color w:val="000000" w:themeColor="text1"/>
        </w:rPr>
        <w:tab/>
        <w:t>Manufacturer’s 40 year warranty for coating film integrity and 35 year warranty against chalking and fading of coating.</w:t>
      </w:r>
      <w:commentRangeEnd w:id="7"/>
      <w:r w:rsidRPr="009D6BC9">
        <w:rPr>
          <w:rStyle w:val="CommentReference"/>
          <w:rFonts w:cs="Times New Roman"/>
          <w:color w:val="000000" w:themeColor="text1"/>
        </w:rPr>
        <w:commentReference w:id="7"/>
      </w:r>
    </w:p>
    <w:p w14:paraId="2DDE82CD" w14:textId="77777777" w:rsidR="00E036A2" w:rsidRPr="009D6BC9" w:rsidRDefault="00742497" w:rsidP="00F674B2">
      <w:pPr>
        <w:pStyle w:val="Level1"/>
        <w:rPr>
          <w:color w:val="000000" w:themeColor="text1"/>
        </w:rPr>
      </w:pPr>
      <w:r w:rsidRPr="009D6BC9">
        <w:rPr>
          <w:color w:val="000000" w:themeColor="text1"/>
        </w:rPr>
        <w:tab/>
        <w:t>PRODUCTS</w:t>
      </w:r>
    </w:p>
    <w:p w14:paraId="2004F3B5" w14:textId="4230A6D1" w:rsidR="00077508" w:rsidRPr="009D6BC9" w:rsidRDefault="00742497" w:rsidP="00E036A2">
      <w:pPr>
        <w:pStyle w:val="Level2"/>
        <w:rPr>
          <w:color w:val="000000" w:themeColor="text1"/>
        </w:rPr>
      </w:pPr>
      <w:r w:rsidRPr="009D6BC9">
        <w:rPr>
          <w:color w:val="000000" w:themeColor="text1"/>
        </w:rPr>
        <w:tab/>
        <w:t>MANUFACTURERS</w:t>
      </w:r>
    </w:p>
    <w:p w14:paraId="3797BE22" w14:textId="063C404A" w:rsidR="00E036A2" w:rsidRPr="009D6BC9" w:rsidRDefault="00742497" w:rsidP="00F674B2">
      <w:pPr>
        <w:pStyle w:val="Level3"/>
        <w:rPr>
          <w:color w:val="000000" w:themeColor="text1"/>
        </w:rPr>
      </w:pPr>
      <w:r w:rsidRPr="009D6BC9">
        <w:rPr>
          <w:color w:val="000000" w:themeColor="text1"/>
        </w:rPr>
        <w:tab/>
      </w:r>
      <w:r w:rsidR="00BF600A" w:rsidRPr="009D6BC9">
        <w:rPr>
          <w:color w:val="000000" w:themeColor="text1"/>
        </w:rPr>
        <w:t xml:space="preserve">Contract Documents are based on </w:t>
      </w:r>
      <w:r w:rsidR="00216381" w:rsidRPr="009D6BC9">
        <w:rPr>
          <w:color w:val="000000" w:themeColor="text1"/>
        </w:rPr>
        <w:t xml:space="preserve">Series </w:t>
      </w:r>
      <w:r w:rsidR="009232ED" w:rsidRPr="009D6BC9">
        <w:rPr>
          <w:color w:val="000000" w:themeColor="text1"/>
        </w:rPr>
        <w:t>R</w:t>
      </w:r>
      <w:r w:rsidR="006F549C" w:rsidRPr="009D6BC9">
        <w:rPr>
          <w:color w:val="000000" w:themeColor="text1"/>
        </w:rPr>
        <w:t>55</w:t>
      </w:r>
      <w:r w:rsidR="00216381" w:rsidRPr="009D6BC9">
        <w:rPr>
          <w:color w:val="000000" w:themeColor="text1"/>
        </w:rPr>
        <w:t xml:space="preserve">0 </w:t>
      </w:r>
      <w:r w:rsidR="00BF600A" w:rsidRPr="009D6BC9">
        <w:rPr>
          <w:color w:val="000000" w:themeColor="text1"/>
        </w:rPr>
        <w:t xml:space="preserve">by </w:t>
      </w:r>
      <w:r w:rsidR="009232ED" w:rsidRPr="009D6BC9">
        <w:rPr>
          <w:color w:val="000000" w:themeColor="text1"/>
        </w:rPr>
        <w:t>Richards-Wilcox</w:t>
      </w:r>
      <w:r w:rsidR="00216381" w:rsidRPr="009D6BC9">
        <w:rPr>
          <w:color w:val="000000" w:themeColor="text1"/>
        </w:rPr>
        <w:t xml:space="preserve">, </w:t>
      </w:r>
      <w:hyperlink r:id="rId12" w:history="1">
        <w:r w:rsidR="00216381" w:rsidRPr="009D6BC9">
          <w:rPr>
            <w:rStyle w:val="Hyperlink"/>
            <w:rFonts w:cs="Arial"/>
            <w:color w:val="000000" w:themeColor="text1"/>
          </w:rPr>
          <w:t>www</w:t>
        </w:r>
        <w:r w:rsidR="009232ED" w:rsidRPr="009D6BC9">
          <w:rPr>
            <w:rStyle w:val="Hyperlink"/>
            <w:rFonts w:cs="Arial"/>
            <w:color w:val="000000" w:themeColor="text1"/>
          </w:rPr>
          <w:t>rwdoors</w:t>
        </w:r>
        <w:r w:rsidR="00216381" w:rsidRPr="009D6BC9">
          <w:rPr>
            <w:rStyle w:val="Hyperlink"/>
            <w:rFonts w:cs="Arial"/>
            <w:color w:val="000000" w:themeColor="text1"/>
          </w:rPr>
          <w:t>.com</w:t>
        </w:r>
      </w:hyperlink>
      <w:r w:rsidR="00216381" w:rsidRPr="009D6BC9">
        <w:rPr>
          <w:color w:val="000000" w:themeColor="text1"/>
        </w:rPr>
        <w:t xml:space="preserve">. </w:t>
      </w:r>
    </w:p>
    <w:p w14:paraId="28F4A71A" w14:textId="77777777" w:rsidR="00E036A2" w:rsidRPr="009D6BC9" w:rsidRDefault="00742497" w:rsidP="00F674B2">
      <w:pPr>
        <w:pStyle w:val="Level3"/>
        <w:rPr>
          <w:color w:val="000000" w:themeColor="text1"/>
        </w:rPr>
      </w:pPr>
      <w:r w:rsidRPr="009D6BC9">
        <w:rPr>
          <w:color w:val="000000" w:themeColor="text1"/>
        </w:rPr>
        <w:tab/>
      </w:r>
      <w:commentRangeStart w:id="8"/>
      <w:r w:rsidRPr="009D6BC9">
        <w:rPr>
          <w:color w:val="000000" w:themeColor="text1"/>
        </w:rPr>
        <w:t xml:space="preserve">Substitutions: </w:t>
      </w:r>
      <w:r w:rsidR="00676EC5" w:rsidRPr="009D6BC9">
        <w:rPr>
          <w:color w:val="000000" w:themeColor="text1"/>
        </w:rPr>
        <w:t>[Refer to Division 01.] [Not permitted.]</w:t>
      </w:r>
      <w:commentRangeEnd w:id="8"/>
      <w:r w:rsidR="00E036A2" w:rsidRPr="009D6BC9">
        <w:rPr>
          <w:rStyle w:val="CommentReference"/>
          <w:rFonts w:cs="Times New Roman"/>
          <w:color w:val="000000" w:themeColor="text1"/>
        </w:rPr>
        <w:commentReference w:id="8"/>
      </w:r>
    </w:p>
    <w:p w14:paraId="4C1A4D81" w14:textId="0DC25E0E" w:rsidR="00E036A2" w:rsidRPr="009D6BC9" w:rsidRDefault="00742497" w:rsidP="00F674B2">
      <w:pPr>
        <w:pStyle w:val="Level2"/>
        <w:rPr>
          <w:color w:val="000000" w:themeColor="text1"/>
        </w:rPr>
      </w:pPr>
      <w:r w:rsidRPr="009D6BC9">
        <w:rPr>
          <w:color w:val="000000" w:themeColor="text1"/>
        </w:rPr>
        <w:tab/>
        <w:t>MATERIALS</w:t>
      </w:r>
    </w:p>
    <w:p w14:paraId="4BAEE6E0" w14:textId="64AECDFC" w:rsidR="00C662DB" w:rsidRPr="009D6BC9" w:rsidRDefault="00742497" w:rsidP="00C662DB">
      <w:pPr>
        <w:pStyle w:val="Level3"/>
        <w:rPr>
          <w:color w:val="000000" w:themeColor="text1"/>
        </w:rPr>
      </w:pPr>
      <w:r w:rsidRPr="009D6BC9">
        <w:rPr>
          <w:color w:val="000000" w:themeColor="text1"/>
        </w:rPr>
        <w:lastRenderedPageBreak/>
        <w:tab/>
      </w:r>
      <w:r w:rsidR="00C662DB" w:rsidRPr="009D6BC9">
        <w:rPr>
          <w:color w:val="000000" w:themeColor="text1"/>
        </w:rPr>
        <w:t>Galvanized Steel</w:t>
      </w:r>
      <w:r w:rsidRPr="009D6BC9">
        <w:rPr>
          <w:color w:val="000000" w:themeColor="text1"/>
        </w:rPr>
        <w:t>:</w:t>
      </w:r>
      <w:r w:rsidR="00C662DB" w:rsidRPr="009D6BC9">
        <w:rPr>
          <w:color w:val="000000" w:themeColor="text1"/>
        </w:rPr>
        <w:t xml:space="preserve"> ASTM A653/A653M, Structural Quality, G90 coating class.</w:t>
      </w:r>
      <w:commentRangeStart w:id="9"/>
      <w:commentRangeEnd w:id="9"/>
      <w:r w:rsidR="00C662DB" w:rsidRPr="009D6BC9">
        <w:rPr>
          <w:rStyle w:val="CommentReference"/>
          <w:color w:val="000000" w:themeColor="text1"/>
        </w:rPr>
        <w:commentReference w:id="9"/>
      </w:r>
    </w:p>
    <w:p w14:paraId="212130FD" w14:textId="10EA40E4" w:rsidR="00C662DB" w:rsidRPr="009D6BC9" w:rsidRDefault="00C662DB" w:rsidP="00C662DB">
      <w:pPr>
        <w:pStyle w:val="OrStatement"/>
        <w:rPr>
          <w:color w:val="000000" w:themeColor="text1"/>
        </w:rPr>
      </w:pPr>
      <w:r w:rsidRPr="009D6BC9">
        <w:rPr>
          <w:color w:val="000000" w:themeColor="text1"/>
        </w:rPr>
        <w:t>**** OR ***</w:t>
      </w:r>
    </w:p>
    <w:p w14:paraId="6B59E878" w14:textId="50040746" w:rsidR="00E036A2" w:rsidRPr="009D6BC9" w:rsidRDefault="00C662DB" w:rsidP="002B6995">
      <w:pPr>
        <w:pStyle w:val="Level3"/>
        <w:rPr>
          <w:color w:val="000000" w:themeColor="text1"/>
        </w:rPr>
      </w:pPr>
      <w:commentRangeStart w:id="10"/>
      <w:r w:rsidRPr="009D6BC9">
        <w:rPr>
          <w:color w:val="000000" w:themeColor="text1"/>
        </w:rPr>
        <w:tab/>
      </w:r>
      <w:r w:rsidR="002B6995" w:rsidRPr="009D6BC9">
        <w:rPr>
          <w:color w:val="000000" w:themeColor="text1"/>
        </w:rPr>
        <w:t>Stainless Steel:</w:t>
      </w:r>
      <w:r w:rsidR="004F1916" w:rsidRPr="009D6BC9">
        <w:rPr>
          <w:color w:val="000000" w:themeColor="text1"/>
        </w:rPr>
        <w:t xml:space="preserve"> ASTM A666, Type [304.] [316.]  </w:t>
      </w:r>
      <w:commentRangeEnd w:id="10"/>
      <w:r w:rsidR="004F1916" w:rsidRPr="009D6BC9">
        <w:rPr>
          <w:rStyle w:val="CommentReference"/>
          <w:rFonts w:cs="Times New Roman"/>
          <w:color w:val="000000" w:themeColor="text1"/>
        </w:rPr>
        <w:commentReference w:id="10"/>
      </w:r>
    </w:p>
    <w:p w14:paraId="073D433A" w14:textId="77777777" w:rsidR="00F16F93" w:rsidRPr="009D6BC9" w:rsidRDefault="00742497" w:rsidP="00F16F93">
      <w:pPr>
        <w:pStyle w:val="Level2"/>
        <w:rPr>
          <w:color w:val="000000" w:themeColor="text1"/>
        </w:rPr>
      </w:pPr>
      <w:r w:rsidRPr="009D6BC9">
        <w:rPr>
          <w:color w:val="000000" w:themeColor="text1"/>
        </w:rPr>
        <w:tab/>
      </w:r>
      <w:r w:rsidR="00F16F93" w:rsidRPr="009D6BC9">
        <w:rPr>
          <w:color w:val="000000" w:themeColor="text1"/>
        </w:rPr>
        <w:t>COMPONENTS</w:t>
      </w:r>
    </w:p>
    <w:p w14:paraId="5448C4C3" w14:textId="77777777" w:rsidR="00F16F93" w:rsidRPr="009D6BC9" w:rsidRDefault="00F16F93" w:rsidP="00F16F93">
      <w:pPr>
        <w:pStyle w:val="Level3"/>
        <w:rPr>
          <w:color w:val="000000" w:themeColor="text1"/>
        </w:rPr>
      </w:pPr>
      <w:r w:rsidRPr="009D6BC9">
        <w:rPr>
          <w:color w:val="000000" w:themeColor="text1"/>
        </w:rPr>
        <w:tab/>
        <w:t>Curtain:</w:t>
      </w:r>
    </w:p>
    <w:p w14:paraId="12104343" w14:textId="15BB9095" w:rsidR="004F1916" w:rsidRPr="009D6BC9" w:rsidRDefault="00F16F93" w:rsidP="00F16F93">
      <w:pPr>
        <w:pStyle w:val="Level4"/>
        <w:rPr>
          <w:color w:val="000000" w:themeColor="text1"/>
        </w:rPr>
      </w:pPr>
      <w:r w:rsidRPr="009D6BC9">
        <w:rPr>
          <w:color w:val="000000" w:themeColor="text1"/>
        </w:rPr>
        <w:tab/>
        <w:t xml:space="preserve">Material: </w:t>
      </w:r>
      <w:r w:rsidR="00C644B9" w:rsidRPr="009D6BC9">
        <w:rPr>
          <w:color w:val="000000" w:themeColor="text1"/>
        </w:rPr>
        <w:t xml:space="preserve">22 gage </w:t>
      </w:r>
      <w:r w:rsidR="004F1916" w:rsidRPr="009D6BC9">
        <w:rPr>
          <w:color w:val="000000" w:themeColor="text1"/>
        </w:rPr>
        <w:t>[</w:t>
      </w:r>
      <w:r w:rsidRPr="009D6BC9">
        <w:rPr>
          <w:color w:val="000000" w:themeColor="text1"/>
        </w:rPr>
        <w:t>galvanized steel</w:t>
      </w:r>
      <w:r w:rsidR="004F1916" w:rsidRPr="009D6BC9">
        <w:rPr>
          <w:color w:val="000000" w:themeColor="text1"/>
        </w:rPr>
        <w:t>] [stainless steel] sheet.</w:t>
      </w:r>
    </w:p>
    <w:p w14:paraId="5AAF0A59" w14:textId="535CBD67" w:rsidR="00F16F93" w:rsidRPr="009D6BC9" w:rsidRDefault="00F16F93" w:rsidP="00F16F93">
      <w:pPr>
        <w:pStyle w:val="Level4"/>
        <w:rPr>
          <w:color w:val="000000" w:themeColor="text1"/>
        </w:rPr>
      </w:pPr>
      <w:r w:rsidRPr="009D6BC9">
        <w:rPr>
          <w:color w:val="000000" w:themeColor="text1"/>
        </w:rPr>
        <w:tab/>
        <w:t>Slat profile: Flat.</w:t>
      </w:r>
    </w:p>
    <w:p w14:paraId="082CCE47" w14:textId="577C5B5E" w:rsidR="00F16F93" w:rsidRPr="009D6BC9" w:rsidRDefault="00F16F93" w:rsidP="00F16F93">
      <w:pPr>
        <w:pStyle w:val="Level4"/>
        <w:rPr>
          <w:color w:val="000000" w:themeColor="text1"/>
        </w:rPr>
      </w:pPr>
      <w:r w:rsidRPr="009D6BC9">
        <w:rPr>
          <w:color w:val="000000" w:themeColor="text1"/>
        </w:rPr>
        <w:tab/>
        <w:t>Slat size: 1-1/2 inch face width x ½ inch depth.</w:t>
      </w:r>
    </w:p>
    <w:p w14:paraId="59957294" w14:textId="77777777" w:rsidR="008546A9" w:rsidRPr="009D6BC9" w:rsidRDefault="008546A9" w:rsidP="008546A9">
      <w:pPr>
        <w:pStyle w:val="Level4"/>
        <w:rPr>
          <w:color w:val="000000" w:themeColor="text1"/>
        </w:rPr>
      </w:pPr>
      <w:r w:rsidRPr="009D6BC9">
        <w:rPr>
          <w:color w:val="000000" w:themeColor="text1"/>
        </w:rPr>
        <w:tab/>
        <w:t>Endlocks: Ends of alternate slats fitted with endlocks.</w:t>
      </w:r>
    </w:p>
    <w:p w14:paraId="58CA07AE" w14:textId="77777777" w:rsidR="008546A9" w:rsidRPr="009D6BC9" w:rsidRDefault="008546A9" w:rsidP="008546A9">
      <w:pPr>
        <w:pStyle w:val="Level4"/>
        <w:numPr>
          <w:ilvl w:val="0"/>
          <w:numId w:val="0"/>
        </w:numPr>
        <w:ind w:left="1620" w:hanging="540"/>
        <w:rPr>
          <w:color w:val="000000" w:themeColor="text1"/>
        </w:rPr>
      </w:pPr>
    </w:p>
    <w:p w14:paraId="61307F83" w14:textId="56DB3EB2" w:rsidR="00F16F93" w:rsidRPr="009D6BC9" w:rsidRDefault="00F16F93" w:rsidP="00F16F93">
      <w:pPr>
        <w:pStyle w:val="Level4"/>
        <w:rPr>
          <w:color w:val="000000" w:themeColor="text1"/>
        </w:rPr>
      </w:pPr>
      <w:r w:rsidRPr="009D6BC9">
        <w:rPr>
          <w:color w:val="000000" w:themeColor="text1"/>
        </w:rPr>
        <w:tab/>
        <w:t>Bottom bar:</w:t>
      </w:r>
      <w:r w:rsidR="00CC7C76" w:rsidRPr="009D6BC9">
        <w:rPr>
          <w:color w:val="000000" w:themeColor="text1"/>
        </w:rPr>
        <w:t xml:space="preserve"> [Galvanized steel] [Stainless steel]</w:t>
      </w:r>
      <w:r w:rsidR="001B69FE" w:rsidRPr="009D6BC9">
        <w:rPr>
          <w:color w:val="000000" w:themeColor="text1"/>
        </w:rPr>
        <w:t>,</w:t>
      </w:r>
      <w:r w:rsidRPr="009D6BC9">
        <w:rPr>
          <w:color w:val="000000" w:themeColor="text1"/>
        </w:rPr>
        <w:t xml:space="preserve"> single angle</w:t>
      </w:r>
      <w:r w:rsidR="001B69FE" w:rsidRPr="009D6BC9">
        <w:rPr>
          <w:color w:val="000000" w:themeColor="text1"/>
        </w:rPr>
        <w:t>,</w:t>
      </w:r>
      <w:r w:rsidRPr="009D6BC9">
        <w:rPr>
          <w:color w:val="000000" w:themeColor="text1"/>
        </w:rPr>
        <w:t xml:space="preserve"> with dual slide bolts and bottom astragal.</w:t>
      </w:r>
    </w:p>
    <w:p w14:paraId="59F843A9" w14:textId="6A635ECE" w:rsidR="001C745A" w:rsidRPr="009D6BC9" w:rsidRDefault="001C745A" w:rsidP="00F16F93">
      <w:pPr>
        <w:pStyle w:val="Level4"/>
        <w:rPr>
          <w:color w:val="000000" w:themeColor="text1"/>
        </w:rPr>
      </w:pPr>
      <w:r w:rsidRPr="009D6BC9">
        <w:rPr>
          <w:color w:val="000000" w:themeColor="text1"/>
        </w:rPr>
        <w:tab/>
        <w:t>Locks: Keyed cylinder type; key locks [alike.] [differently.] [as directed by Owner.] Furnish [2] [__] keys per lock.</w:t>
      </w:r>
    </w:p>
    <w:p w14:paraId="22036BEB" w14:textId="2AB71190" w:rsidR="00F16F93" w:rsidRDefault="00F16F93" w:rsidP="00F16F93">
      <w:pPr>
        <w:pStyle w:val="Level3"/>
        <w:rPr>
          <w:color w:val="000000" w:themeColor="text1"/>
        </w:rPr>
      </w:pPr>
      <w:r w:rsidRPr="009D6BC9">
        <w:rPr>
          <w:color w:val="000000" w:themeColor="text1"/>
        </w:rPr>
        <w:tab/>
        <w:t xml:space="preserve">Hood: </w:t>
      </w:r>
      <w:r w:rsidR="000141E1" w:rsidRPr="009D6BC9">
        <w:rPr>
          <w:color w:val="000000" w:themeColor="text1"/>
        </w:rPr>
        <w:t xml:space="preserve">24 gage </w:t>
      </w:r>
      <w:r w:rsidR="006F549C" w:rsidRPr="009D6BC9">
        <w:rPr>
          <w:color w:val="000000" w:themeColor="text1"/>
        </w:rPr>
        <w:t>[</w:t>
      </w:r>
      <w:r w:rsidR="000141E1" w:rsidRPr="009D6BC9">
        <w:rPr>
          <w:color w:val="000000" w:themeColor="text1"/>
        </w:rPr>
        <w:t>g</w:t>
      </w:r>
      <w:r w:rsidRPr="009D6BC9">
        <w:rPr>
          <w:color w:val="000000" w:themeColor="text1"/>
        </w:rPr>
        <w:t>alvanized steel</w:t>
      </w:r>
      <w:r w:rsidR="006F549C" w:rsidRPr="009D6BC9">
        <w:rPr>
          <w:color w:val="000000" w:themeColor="text1"/>
        </w:rPr>
        <w:t>] [stainless steel] sheet</w:t>
      </w:r>
      <w:r w:rsidR="001C745A" w:rsidRPr="009D6BC9">
        <w:rPr>
          <w:color w:val="000000" w:themeColor="text1"/>
        </w:rPr>
        <w:t>,</w:t>
      </w:r>
      <w:r w:rsidRPr="009D6BC9">
        <w:rPr>
          <w:color w:val="000000" w:themeColor="text1"/>
        </w:rPr>
        <w:t xml:space="preserve"> with closed ends.</w:t>
      </w:r>
    </w:p>
    <w:p w14:paraId="7300FA7A" w14:textId="77777777" w:rsidR="002B418A" w:rsidRPr="00B34E5D" w:rsidRDefault="002B418A" w:rsidP="002B418A">
      <w:pPr>
        <w:pStyle w:val="Level3"/>
        <w:rPr>
          <w:color w:val="000000" w:themeColor="text1"/>
        </w:rPr>
      </w:pPr>
      <w:r w:rsidRPr="007A064D">
        <w:rPr>
          <w:color w:val="000000" w:themeColor="text1"/>
        </w:rPr>
        <w:tab/>
      </w:r>
      <w:r>
        <w:rPr>
          <w:color w:val="000000" w:themeColor="text1"/>
        </w:rPr>
        <w:t>Releases</w:t>
      </w:r>
      <w:r w:rsidRPr="007A064D">
        <w:rPr>
          <w:color w:val="000000" w:themeColor="text1"/>
        </w:rPr>
        <w:t>:</w:t>
      </w:r>
    </w:p>
    <w:p w14:paraId="07961CD9" w14:textId="77777777" w:rsidR="002B418A" w:rsidRPr="007A064D" w:rsidRDefault="002B418A" w:rsidP="002B418A">
      <w:pPr>
        <w:pStyle w:val="Level4"/>
        <w:rPr>
          <w:color w:val="000000" w:themeColor="text1"/>
        </w:rPr>
      </w:pPr>
      <w:r w:rsidRPr="007A064D">
        <w:rPr>
          <w:color w:val="000000" w:themeColor="text1"/>
        </w:rPr>
        <w:tab/>
      </w:r>
      <w:r>
        <w:rPr>
          <w:spacing w:val="-2"/>
        </w:rPr>
        <w:t>165-degree</w:t>
      </w:r>
      <w:r>
        <w:rPr>
          <w:spacing w:val="-7"/>
        </w:rPr>
        <w:t xml:space="preserve"> </w:t>
      </w:r>
      <w:r>
        <w:rPr>
          <w:spacing w:val="-2"/>
        </w:rPr>
        <w:t>fusible</w:t>
      </w:r>
      <w:r>
        <w:rPr>
          <w:spacing w:val="-7"/>
        </w:rPr>
        <w:t xml:space="preserve"> </w:t>
      </w:r>
      <w:r>
        <w:rPr>
          <w:spacing w:val="-2"/>
        </w:rPr>
        <w:t>links</w:t>
      </w:r>
      <w:r>
        <w:rPr>
          <w:spacing w:val="-7"/>
        </w:rPr>
        <w:t xml:space="preserve"> </w:t>
      </w:r>
      <w:r>
        <w:rPr>
          <w:spacing w:val="-2"/>
        </w:rPr>
        <w:t>provided</w:t>
      </w:r>
      <w:r>
        <w:rPr>
          <w:spacing w:val="-7"/>
        </w:rPr>
        <w:t xml:space="preserve"> </w:t>
      </w:r>
      <w:r>
        <w:rPr>
          <w:spacing w:val="-2"/>
        </w:rPr>
        <w:t>(standard).</w:t>
      </w:r>
    </w:p>
    <w:p w14:paraId="24DD747F" w14:textId="77777777" w:rsidR="002B418A" w:rsidRPr="007A064D" w:rsidRDefault="002B418A" w:rsidP="002B418A">
      <w:pPr>
        <w:pStyle w:val="Level4"/>
        <w:rPr>
          <w:color w:val="000000" w:themeColor="text1"/>
        </w:rPr>
      </w:pPr>
      <w:r w:rsidRPr="007A064D">
        <w:rPr>
          <w:color w:val="000000" w:themeColor="text1"/>
        </w:rPr>
        <w:tab/>
      </w:r>
      <w:r>
        <w:rPr>
          <w:spacing w:val="-2"/>
        </w:rPr>
        <w:t>Fail-safe</w:t>
      </w:r>
      <w:r>
        <w:rPr>
          <w:spacing w:val="-7"/>
        </w:rPr>
        <w:t xml:space="preserve"> </w:t>
      </w:r>
      <w:r>
        <w:rPr>
          <w:spacing w:val="-2"/>
        </w:rPr>
        <w:t>time</w:t>
      </w:r>
      <w:r>
        <w:rPr>
          <w:spacing w:val="-7"/>
        </w:rPr>
        <w:t xml:space="preserve"> </w:t>
      </w:r>
      <w:r>
        <w:rPr>
          <w:spacing w:val="-2"/>
        </w:rPr>
        <w:t>delay</w:t>
      </w:r>
      <w:r>
        <w:rPr>
          <w:spacing w:val="-8"/>
        </w:rPr>
        <w:t xml:space="preserve"> </w:t>
      </w:r>
      <w:r>
        <w:rPr>
          <w:spacing w:val="-2"/>
        </w:rPr>
        <w:t>releases,</w:t>
      </w:r>
      <w:r>
        <w:rPr>
          <w:spacing w:val="-7"/>
        </w:rPr>
        <w:t xml:space="preserve"> </w:t>
      </w:r>
      <w:r>
        <w:rPr>
          <w:spacing w:val="-2"/>
        </w:rPr>
        <w:t>smoke</w:t>
      </w:r>
      <w:r>
        <w:rPr>
          <w:spacing w:val="-7"/>
        </w:rPr>
        <w:t xml:space="preserve"> </w:t>
      </w:r>
      <w:r>
        <w:rPr>
          <w:spacing w:val="-2"/>
        </w:rPr>
        <w:t>detectors,</w:t>
      </w:r>
      <w:r>
        <w:rPr>
          <w:spacing w:val="-7"/>
        </w:rPr>
        <w:t xml:space="preserve"> </w:t>
      </w:r>
      <w:r>
        <w:rPr>
          <w:spacing w:val="-2"/>
        </w:rPr>
        <w:t>audible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 xml:space="preserve">visual </w:t>
      </w:r>
      <w:r>
        <w:t>warning</w:t>
      </w:r>
      <w:r>
        <w:rPr>
          <w:spacing w:val="-10"/>
        </w:rPr>
        <w:t xml:space="preserve"> </w:t>
      </w:r>
      <w:r>
        <w:t>devices</w:t>
      </w:r>
      <w:r>
        <w:rPr>
          <w:spacing w:val="-9"/>
        </w:rPr>
        <w:t xml:space="preserve"> </w:t>
      </w:r>
      <w:r>
        <w:t>(optional).</w:t>
      </w:r>
    </w:p>
    <w:p w14:paraId="03E493A6" w14:textId="383E9144" w:rsidR="002B418A" w:rsidRPr="002B418A" w:rsidRDefault="002B418A" w:rsidP="002B418A">
      <w:pPr>
        <w:pStyle w:val="Level4"/>
        <w:rPr>
          <w:color w:val="000000" w:themeColor="text1"/>
        </w:rPr>
      </w:pPr>
      <w:r w:rsidRPr="007A064D">
        <w:rPr>
          <w:color w:val="000000" w:themeColor="text1"/>
        </w:rPr>
        <w:tab/>
      </w:r>
      <w:r>
        <w:t xml:space="preserve">Closing speed to be between 6” to 24” per second per NFPA 80. </w:t>
      </w:r>
    </w:p>
    <w:p w14:paraId="784FD96E" w14:textId="1ACBE412" w:rsidR="00F16F93" w:rsidRPr="009D6BC9" w:rsidRDefault="00F16F93" w:rsidP="00F16F93">
      <w:pPr>
        <w:pStyle w:val="Level3"/>
        <w:rPr>
          <w:color w:val="000000" w:themeColor="text1"/>
        </w:rPr>
      </w:pPr>
      <w:r w:rsidRPr="009D6BC9">
        <w:rPr>
          <w:color w:val="000000" w:themeColor="text1"/>
        </w:rPr>
        <w:tab/>
        <w:t>Guides:</w:t>
      </w:r>
      <w:r w:rsidR="00E24B93" w:rsidRPr="009D6BC9">
        <w:rPr>
          <w:color w:val="000000" w:themeColor="text1"/>
        </w:rPr>
        <w:t xml:space="preserve"> Box shaped, </w:t>
      </w:r>
      <w:r w:rsidR="0060454B" w:rsidRPr="009D6BC9">
        <w:rPr>
          <w:color w:val="000000" w:themeColor="text1"/>
        </w:rPr>
        <w:t>[galvanized steel] [stainless steel]</w:t>
      </w:r>
      <w:r w:rsidR="00E24B93" w:rsidRPr="009D6BC9">
        <w:rPr>
          <w:color w:val="000000" w:themeColor="text1"/>
        </w:rPr>
        <w:t>, two-piece configurations with</w:t>
      </w:r>
      <w:r w:rsidR="0060454B" w:rsidRPr="009D6BC9">
        <w:rPr>
          <w:color w:val="000000" w:themeColor="text1"/>
        </w:rPr>
        <w:t xml:space="preserve"> UL rated jamb brush seal and flame baffle</w:t>
      </w:r>
      <w:r w:rsidR="00E24B93" w:rsidRPr="009D6BC9">
        <w:rPr>
          <w:color w:val="000000" w:themeColor="text1"/>
        </w:rPr>
        <w:t>.</w:t>
      </w:r>
    </w:p>
    <w:p w14:paraId="29EA3F6E" w14:textId="77777777" w:rsidR="001C745A" w:rsidRPr="009D6BC9" w:rsidRDefault="001C745A" w:rsidP="001C745A">
      <w:pPr>
        <w:pStyle w:val="Level3"/>
        <w:rPr>
          <w:color w:val="000000" w:themeColor="text1"/>
        </w:rPr>
      </w:pPr>
      <w:r w:rsidRPr="009D6BC9">
        <w:rPr>
          <w:color w:val="000000" w:themeColor="text1"/>
        </w:rPr>
        <w:tab/>
        <w:t xml:space="preserve">Barrel Assembly: </w:t>
      </w:r>
    </w:p>
    <w:p w14:paraId="18962600" w14:textId="02553FC5" w:rsidR="00EF01DF" w:rsidRPr="009D6BC9" w:rsidRDefault="001C745A" w:rsidP="001C745A">
      <w:pPr>
        <w:pStyle w:val="Level4"/>
        <w:rPr>
          <w:color w:val="000000" w:themeColor="text1"/>
        </w:rPr>
      </w:pPr>
      <w:r w:rsidRPr="009D6BC9">
        <w:rPr>
          <w:color w:val="000000" w:themeColor="text1"/>
        </w:rPr>
        <w:tab/>
      </w:r>
      <w:r w:rsidR="0047039F" w:rsidRPr="009D6BC9">
        <w:rPr>
          <w:color w:val="000000" w:themeColor="text1"/>
        </w:rPr>
        <w:t xml:space="preserve">Barrel: </w:t>
      </w:r>
      <w:r w:rsidRPr="009D6BC9">
        <w:rPr>
          <w:color w:val="000000" w:themeColor="text1"/>
        </w:rPr>
        <w:t>Minimum 4-1/2 inch O.D. pipe</w:t>
      </w:r>
      <w:r w:rsidR="00EF01DF" w:rsidRPr="009D6BC9">
        <w:rPr>
          <w:color w:val="000000" w:themeColor="text1"/>
        </w:rPr>
        <w:t>; maximum 0.03 inch d</w:t>
      </w:r>
      <w:r w:rsidRPr="009D6BC9">
        <w:rPr>
          <w:color w:val="000000" w:themeColor="text1"/>
        </w:rPr>
        <w:t xml:space="preserve">eflection </w:t>
      </w:r>
      <w:r w:rsidR="00EF01DF" w:rsidRPr="009D6BC9">
        <w:rPr>
          <w:color w:val="000000" w:themeColor="text1"/>
        </w:rPr>
        <w:t xml:space="preserve">per foot </w:t>
      </w:r>
      <w:r w:rsidRPr="009D6BC9">
        <w:rPr>
          <w:color w:val="000000" w:themeColor="text1"/>
        </w:rPr>
        <w:t xml:space="preserve">under full load. </w:t>
      </w:r>
    </w:p>
    <w:p w14:paraId="04E84223" w14:textId="5288D6E9" w:rsidR="00EF01DF" w:rsidRPr="009D6BC9" w:rsidRDefault="00EF01DF" w:rsidP="001C745A">
      <w:pPr>
        <w:pStyle w:val="Level4"/>
        <w:rPr>
          <w:color w:val="000000" w:themeColor="text1"/>
        </w:rPr>
      </w:pPr>
      <w:r w:rsidRPr="009D6BC9">
        <w:rPr>
          <w:color w:val="000000" w:themeColor="text1"/>
        </w:rPr>
        <w:tab/>
      </w:r>
      <w:r w:rsidR="0047039F" w:rsidRPr="009D6BC9">
        <w:rPr>
          <w:color w:val="000000" w:themeColor="text1"/>
        </w:rPr>
        <w:t xml:space="preserve">Spring: </w:t>
      </w:r>
      <w:r w:rsidR="001C745A" w:rsidRPr="009D6BC9">
        <w:rPr>
          <w:color w:val="000000" w:themeColor="text1"/>
        </w:rPr>
        <w:t xml:space="preserve">Spring tension assembly supported within barrel by precision ball bearings. </w:t>
      </w:r>
    </w:p>
    <w:p w14:paraId="080FF9A1" w14:textId="187C5764" w:rsidR="00EF01DF" w:rsidRPr="009D6BC9" w:rsidRDefault="00EF01DF" w:rsidP="001C745A">
      <w:pPr>
        <w:pStyle w:val="Level4"/>
        <w:rPr>
          <w:color w:val="000000" w:themeColor="text1"/>
        </w:rPr>
      </w:pPr>
      <w:r w:rsidRPr="009D6BC9">
        <w:rPr>
          <w:color w:val="000000" w:themeColor="text1"/>
        </w:rPr>
        <w:tab/>
      </w:r>
      <w:r w:rsidR="0047039F" w:rsidRPr="009D6BC9">
        <w:rPr>
          <w:color w:val="000000" w:themeColor="text1"/>
        </w:rPr>
        <w:t xml:space="preserve">Counterbalance: </w:t>
      </w:r>
      <w:r w:rsidR="001C745A" w:rsidRPr="009D6BC9">
        <w:rPr>
          <w:color w:val="000000" w:themeColor="text1"/>
        </w:rPr>
        <w:t xml:space="preserve">Curtain weight counterbalanced by oil-tempered, helically wound torsion springs, grease packed and mounted to steel torsion shaft. </w:t>
      </w:r>
    </w:p>
    <w:p w14:paraId="2A03CEB9" w14:textId="6F1E54AA" w:rsidR="0047039F" w:rsidRPr="009D6BC9" w:rsidRDefault="00EF01DF" w:rsidP="001C745A">
      <w:pPr>
        <w:pStyle w:val="Level4"/>
        <w:rPr>
          <w:color w:val="000000" w:themeColor="text1"/>
        </w:rPr>
      </w:pPr>
      <w:r w:rsidRPr="009D6BC9">
        <w:rPr>
          <w:color w:val="000000" w:themeColor="text1"/>
        </w:rPr>
        <w:tab/>
      </w:r>
      <w:r w:rsidR="001C745A" w:rsidRPr="009D6BC9">
        <w:rPr>
          <w:color w:val="000000" w:themeColor="text1"/>
        </w:rPr>
        <w:t xml:space="preserve">Spring assembly </w:t>
      </w:r>
      <w:r w:rsidRPr="009D6BC9">
        <w:rPr>
          <w:color w:val="000000" w:themeColor="text1"/>
        </w:rPr>
        <w:t xml:space="preserve">life cycle: </w:t>
      </w:r>
      <w:commentRangeStart w:id="11"/>
      <w:r w:rsidRPr="009D6BC9">
        <w:rPr>
          <w:color w:val="000000" w:themeColor="text1"/>
        </w:rPr>
        <w:t>[</w:t>
      </w:r>
      <w:r w:rsidR="001C745A" w:rsidRPr="009D6BC9">
        <w:rPr>
          <w:color w:val="000000" w:themeColor="text1"/>
        </w:rPr>
        <w:t>20,000</w:t>
      </w:r>
      <w:r w:rsidRPr="009D6BC9">
        <w:rPr>
          <w:color w:val="000000" w:themeColor="text1"/>
        </w:rPr>
        <w:t>] [__]</w:t>
      </w:r>
      <w:commentRangeEnd w:id="11"/>
      <w:r w:rsidR="0047039F" w:rsidRPr="009D6BC9">
        <w:rPr>
          <w:rStyle w:val="CommentReference"/>
          <w:color w:val="000000" w:themeColor="text1"/>
        </w:rPr>
        <w:commentReference w:id="11"/>
      </w:r>
      <w:r w:rsidR="001C745A" w:rsidRPr="009D6BC9">
        <w:rPr>
          <w:color w:val="000000" w:themeColor="text1"/>
        </w:rPr>
        <w:t xml:space="preserve"> cycle</w:t>
      </w:r>
      <w:r w:rsidRPr="009D6BC9">
        <w:rPr>
          <w:color w:val="000000" w:themeColor="text1"/>
        </w:rPr>
        <w:t>s.</w:t>
      </w:r>
    </w:p>
    <w:p w14:paraId="35C03082" w14:textId="5C3AF5DA" w:rsidR="00E036A2" w:rsidRPr="009D6BC9" w:rsidRDefault="0047039F" w:rsidP="0047039F">
      <w:pPr>
        <w:pStyle w:val="Level3"/>
        <w:rPr>
          <w:color w:val="000000" w:themeColor="text1"/>
        </w:rPr>
      </w:pPr>
      <w:r w:rsidRPr="009D6BC9">
        <w:rPr>
          <w:color w:val="000000" w:themeColor="text1"/>
        </w:rPr>
        <w:tab/>
      </w:r>
      <w:r w:rsidR="001C745A" w:rsidRPr="009D6BC9">
        <w:rPr>
          <w:color w:val="000000" w:themeColor="text1"/>
        </w:rPr>
        <w:t>Head</w:t>
      </w:r>
      <w:r w:rsidRPr="009D6BC9">
        <w:rPr>
          <w:color w:val="000000" w:themeColor="text1"/>
        </w:rPr>
        <w:t xml:space="preserve"> P</w:t>
      </w:r>
      <w:r w:rsidR="001C745A" w:rsidRPr="009D6BC9">
        <w:rPr>
          <w:color w:val="000000" w:themeColor="text1"/>
        </w:rPr>
        <w:t>lates</w:t>
      </w:r>
      <w:r w:rsidRPr="009D6BC9">
        <w:rPr>
          <w:color w:val="000000" w:themeColor="text1"/>
        </w:rPr>
        <w:t>: S</w:t>
      </w:r>
      <w:r w:rsidR="001C745A" w:rsidRPr="009D6BC9">
        <w:rPr>
          <w:color w:val="000000" w:themeColor="text1"/>
        </w:rPr>
        <w:t xml:space="preserve">teel plate. </w:t>
      </w:r>
    </w:p>
    <w:p w14:paraId="25FC1A4E" w14:textId="77777777" w:rsidR="00E036A2" w:rsidRPr="009D6BC9" w:rsidRDefault="00742497" w:rsidP="00F674B2">
      <w:pPr>
        <w:pStyle w:val="Level2"/>
        <w:rPr>
          <w:color w:val="000000" w:themeColor="text1"/>
        </w:rPr>
      </w:pPr>
      <w:r w:rsidRPr="009D6BC9">
        <w:rPr>
          <w:color w:val="000000" w:themeColor="text1"/>
        </w:rPr>
        <w:tab/>
        <w:t>FINISHES</w:t>
      </w:r>
    </w:p>
    <w:p w14:paraId="059154B2" w14:textId="6E552F2E" w:rsidR="001B69FE" w:rsidRPr="009D6BC9" w:rsidRDefault="001B69FE" w:rsidP="00B356DB">
      <w:pPr>
        <w:pStyle w:val="Level3"/>
        <w:rPr>
          <w:color w:val="000000" w:themeColor="text1"/>
        </w:rPr>
      </w:pPr>
      <w:r w:rsidRPr="009D6BC9">
        <w:rPr>
          <w:color w:val="000000" w:themeColor="text1"/>
        </w:rPr>
        <w:tab/>
        <w:t xml:space="preserve">Galvanized Steel: </w:t>
      </w:r>
      <w:r w:rsidR="0047039F" w:rsidRPr="009D6BC9">
        <w:rPr>
          <w:color w:val="000000" w:themeColor="text1"/>
        </w:rPr>
        <w:t>[</w:t>
      </w:r>
      <w:r w:rsidRPr="009D6BC9">
        <w:rPr>
          <w:color w:val="000000" w:themeColor="text1"/>
        </w:rPr>
        <w:t>Prime painted.] [</w:t>
      </w:r>
      <w:r w:rsidR="0047039F" w:rsidRPr="009D6BC9">
        <w:rPr>
          <w:color w:val="000000" w:themeColor="text1"/>
        </w:rPr>
        <w:t>Powder coated, [____] color [</w:t>
      </w:r>
      <w:r w:rsidR="00E95A61" w:rsidRPr="009D6BC9">
        <w:rPr>
          <w:color w:val="000000" w:themeColor="text1"/>
        </w:rPr>
        <w:t>to be selected from manufacturer’s full color range]</w:t>
      </w:r>
      <w:r w:rsidR="002549C9" w:rsidRPr="009D6BC9">
        <w:rPr>
          <w:color w:val="000000" w:themeColor="text1"/>
        </w:rPr>
        <w:t>.</w:t>
      </w:r>
    </w:p>
    <w:p w14:paraId="7AE21D3C" w14:textId="77777777" w:rsidR="00844A0C" w:rsidRPr="009D6BC9" w:rsidRDefault="00844A0C" w:rsidP="00844A0C">
      <w:pPr>
        <w:pStyle w:val="OrStatement"/>
        <w:rPr>
          <w:color w:val="000000" w:themeColor="text1"/>
        </w:rPr>
      </w:pPr>
      <w:r w:rsidRPr="009D6BC9">
        <w:rPr>
          <w:color w:val="000000" w:themeColor="text1"/>
        </w:rPr>
        <w:t>**** OR ****</w:t>
      </w:r>
    </w:p>
    <w:p w14:paraId="54FFF836" w14:textId="440C3FC3" w:rsidR="00844A0C" w:rsidRPr="009D6BC9" w:rsidRDefault="00844A0C" w:rsidP="00B356DB">
      <w:pPr>
        <w:pStyle w:val="Level3"/>
        <w:rPr>
          <w:color w:val="000000" w:themeColor="text1"/>
        </w:rPr>
      </w:pPr>
      <w:r w:rsidRPr="009D6BC9">
        <w:rPr>
          <w:color w:val="000000" w:themeColor="text1"/>
        </w:rPr>
        <w:tab/>
        <w:t>Stainless Steel: No. 4 satin.</w:t>
      </w:r>
    </w:p>
    <w:p w14:paraId="2BDE112E" w14:textId="77777777" w:rsidR="00E036A2" w:rsidRPr="009D6BC9" w:rsidRDefault="00742497" w:rsidP="00F674B2">
      <w:pPr>
        <w:pStyle w:val="Level1"/>
        <w:rPr>
          <w:color w:val="000000" w:themeColor="text1"/>
        </w:rPr>
      </w:pPr>
      <w:r w:rsidRPr="009D6BC9">
        <w:rPr>
          <w:color w:val="000000" w:themeColor="text1"/>
        </w:rPr>
        <w:tab/>
        <w:t>EXECUTION</w:t>
      </w:r>
    </w:p>
    <w:p w14:paraId="7122A0A3" w14:textId="2FDAD169" w:rsidR="00E036A2" w:rsidRPr="009D6BC9" w:rsidRDefault="00742497" w:rsidP="00F674B2">
      <w:pPr>
        <w:pStyle w:val="Level2"/>
        <w:rPr>
          <w:color w:val="000000" w:themeColor="text1"/>
        </w:rPr>
      </w:pPr>
      <w:r w:rsidRPr="009D6BC9">
        <w:rPr>
          <w:color w:val="000000" w:themeColor="text1"/>
        </w:rPr>
        <w:tab/>
        <w:t>INSTALLATION</w:t>
      </w:r>
    </w:p>
    <w:p w14:paraId="53DAA397" w14:textId="418E668E" w:rsidR="00E95A61" w:rsidRPr="009D6BC9" w:rsidRDefault="00742497" w:rsidP="00E95A61">
      <w:pPr>
        <w:pStyle w:val="Level3"/>
        <w:rPr>
          <w:color w:val="000000" w:themeColor="text1"/>
        </w:rPr>
      </w:pPr>
      <w:r w:rsidRPr="009D6BC9">
        <w:rPr>
          <w:color w:val="000000" w:themeColor="text1"/>
        </w:rPr>
        <w:tab/>
      </w:r>
      <w:r w:rsidR="00053180" w:rsidRPr="009D6BC9">
        <w:rPr>
          <w:color w:val="000000" w:themeColor="text1"/>
        </w:rPr>
        <w:t>Install in accordance with manufacturer’s instructions and approved Shop Drawings.</w:t>
      </w:r>
    </w:p>
    <w:p w14:paraId="5032DF0B" w14:textId="2EB794F7" w:rsidR="00077508" w:rsidRPr="009D6BC9" w:rsidRDefault="00742497" w:rsidP="00E95A61">
      <w:pPr>
        <w:pStyle w:val="EndofSection"/>
        <w:rPr>
          <w:color w:val="000000" w:themeColor="text1"/>
        </w:rPr>
      </w:pPr>
      <w:r w:rsidRPr="009D6BC9">
        <w:rPr>
          <w:color w:val="000000" w:themeColor="text1"/>
        </w:rPr>
        <w:t>END OF SECTION</w:t>
      </w:r>
    </w:p>
    <w:sectPr w:rsidR="00077508" w:rsidRPr="009D6BC9" w:rsidSect="005135D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1080" w:bottom="1440" w:left="108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ZeroDocs" w:date="2022-02-03T14:07:00Z" w:initials="ZD">
    <w:p w14:paraId="4F0164C6" w14:textId="77777777" w:rsidR="009232ED" w:rsidRDefault="00E036A2" w:rsidP="009232ED">
      <w:pPr>
        <w:pStyle w:val="CommentText"/>
      </w:pPr>
      <w:r>
        <w:rPr>
          <w:rStyle w:val="CommentReference"/>
        </w:rPr>
        <w:annotationRef/>
      </w:r>
      <w:r w:rsidR="009232ED">
        <w:rPr>
          <w:color w:val="0070C0"/>
        </w:rPr>
        <w:t>This guide specification section has been prepared by Richards-Wilcox for use in the preparation of a project specification section covering Series 550 fire-rated coiling counter shutters.</w:t>
      </w:r>
    </w:p>
    <w:p w14:paraId="0383E1DD" w14:textId="77777777" w:rsidR="009232ED" w:rsidRDefault="009232ED" w:rsidP="009232ED">
      <w:pPr>
        <w:pStyle w:val="CommentText"/>
      </w:pPr>
    </w:p>
    <w:p w14:paraId="757C9E45" w14:textId="77777777" w:rsidR="009232ED" w:rsidRDefault="009232ED" w:rsidP="009232ED">
      <w:pPr>
        <w:pStyle w:val="CommentText"/>
      </w:pPr>
      <w:r>
        <w:rPr>
          <w:color w:val="0070C0"/>
        </w:rPr>
        <w:t>The following should be noted in using this specification:</w:t>
      </w:r>
    </w:p>
    <w:p w14:paraId="48D0A5BE" w14:textId="77777777" w:rsidR="009232ED" w:rsidRDefault="009232ED" w:rsidP="009232ED">
      <w:pPr>
        <w:pStyle w:val="CommentText"/>
      </w:pPr>
    </w:p>
    <w:p w14:paraId="07733A6D" w14:textId="77777777" w:rsidR="009232ED" w:rsidRDefault="009232ED" w:rsidP="009232ED">
      <w:pPr>
        <w:pStyle w:val="CommentText"/>
      </w:pPr>
      <w:r>
        <w:rPr>
          <w:color w:val="0070C0"/>
        </w:rPr>
        <w:t>-  Hypertext links to manufacturer websites are included after manufacturer names to assist in product selection and further research. Hypertext links are contained in blue, e.g.:</w:t>
      </w:r>
    </w:p>
    <w:p w14:paraId="6A951740" w14:textId="77777777" w:rsidR="009232ED" w:rsidRDefault="009232ED" w:rsidP="009232ED">
      <w:pPr>
        <w:pStyle w:val="CommentText"/>
      </w:pPr>
    </w:p>
    <w:p w14:paraId="74A9E02B" w14:textId="25AFFAF5" w:rsidR="009232ED" w:rsidRDefault="009232ED" w:rsidP="009232ED">
      <w:pPr>
        <w:pStyle w:val="CommentText"/>
      </w:pPr>
      <w:r>
        <w:tab/>
      </w:r>
      <w:hyperlink r:id="rId1" w:history="1">
        <w:r w:rsidRPr="00565287">
          <w:rPr>
            <w:rStyle w:val="Hyperlink"/>
          </w:rPr>
          <w:t>www.rwdoors.com</w:t>
        </w:r>
      </w:hyperlink>
    </w:p>
    <w:p w14:paraId="3409BD5E" w14:textId="77777777" w:rsidR="009232ED" w:rsidRDefault="009232ED" w:rsidP="009232ED">
      <w:pPr>
        <w:pStyle w:val="CommentText"/>
      </w:pPr>
    </w:p>
    <w:p w14:paraId="74B2A0C7" w14:textId="77777777" w:rsidR="009232ED" w:rsidRDefault="009232ED" w:rsidP="009232ED">
      <w:pPr>
        <w:pStyle w:val="CommentText"/>
      </w:pPr>
      <w:r>
        <w:rPr>
          <w:color w:val="0070C0"/>
        </w:rPr>
        <w:t xml:space="preserve">-  Optional text requiring a selection by the user is enclosed within brackets and as red text, e.g.: "Color: </w:t>
      </w:r>
      <w:r>
        <w:rPr>
          <w:color w:val="FF0000"/>
        </w:rPr>
        <w:t>[Red.] [Black.]</w:t>
      </w:r>
      <w:r>
        <w:rPr>
          <w:color w:val="0070C0"/>
        </w:rPr>
        <w:t>"</w:t>
      </w:r>
    </w:p>
    <w:p w14:paraId="03CEE623" w14:textId="77777777" w:rsidR="009232ED" w:rsidRDefault="009232ED" w:rsidP="009232ED">
      <w:pPr>
        <w:pStyle w:val="CommentText"/>
      </w:pPr>
    </w:p>
    <w:p w14:paraId="335F794C" w14:textId="77777777" w:rsidR="009232ED" w:rsidRDefault="009232ED" w:rsidP="009232ED">
      <w:pPr>
        <w:pStyle w:val="CommentText"/>
      </w:pPr>
      <w:r>
        <w:rPr>
          <w:color w:val="0070C0"/>
        </w:rPr>
        <w:t xml:space="preserve">-  Items requiring user input are enclosed within brackets and as red text, e.g.: "Section </w:t>
      </w:r>
      <w:r>
        <w:rPr>
          <w:color w:val="FF0000"/>
        </w:rPr>
        <w:t>[__ __ __ - ________]</w:t>
      </w:r>
      <w:r>
        <w:rPr>
          <w:color w:val="0070C0"/>
        </w:rPr>
        <w:t>."</w:t>
      </w:r>
    </w:p>
    <w:p w14:paraId="70BD355E" w14:textId="77777777" w:rsidR="009232ED" w:rsidRDefault="009232ED" w:rsidP="009232ED">
      <w:pPr>
        <w:pStyle w:val="CommentText"/>
      </w:pPr>
    </w:p>
    <w:p w14:paraId="25B55268" w14:textId="77777777" w:rsidR="009232ED" w:rsidRDefault="009232ED" w:rsidP="009232ED">
      <w:pPr>
        <w:pStyle w:val="CommentText"/>
      </w:pPr>
      <w:r>
        <w:rPr>
          <w:color w:val="0070C0"/>
        </w:rPr>
        <w:t>-  Optional paragraphs are separated by an "OR" statement included as red text, e.g.:</w:t>
      </w:r>
    </w:p>
    <w:p w14:paraId="382731FA" w14:textId="77777777" w:rsidR="009232ED" w:rsidRDefault="009232ED" w:rsidP="009232ED">
      <w:pPr>
        <w:pStyle w:val="CommentText"/>
      </w:pPr>
    </w:p>
    <w:p w14:paraId="52B527A0" w14:textId="77777777" w:rsidR="009232ED" w:rsidRDefault="009232ED" w:rsidP="009232ED">
      <w:pPr>
        <w:pStyle w:val="CommentText"/>
      </w:pPr>
      <w:r>
        <w:rPr>
          <w:color w:val="FF0000"/>
        </w:rPr>
        <w:t xml:space="preserve">                     **** OR ****</w:t>
      </w:r>
    </w:p>
    <w:p w14:paraId="0ABDFCDF" w14:textId="77777777" w:rsidR="009232ED" w:rsidRDefault="009232ED" w:rsidP="009232ED">
      <w:pPr>
        <w:pStyle w:val="CommentText"/>
      </w:pPr>
    </w:p>
    <w:p w14:paraId="359A9F06" w14:textId="1A4A3E70" w:rsidR="009232ED" w:rsidRDefault="009232ED" w:rsidP="009232ED">
      <w:pPr>
        <w:pStyle w:val="CommentText"/>
      </w:pPr>
      <w:r>
        <w:rPr>
          <w:color w:val="0070C0"/>
        </w:rPr>
        <w:t xml:space="preserve">For assistance in the use of products in this section, contact R-W by calling 800-667-1572  or visit their website at </w:t>
      </w:r>
      <w:hyperlink r:id="rId2" w:history="1">
        <w:r w:rsidRPr="00565287">
          <w:rPr>
            <w:rStyle w:val="Hyperlink"/>
          </w:rPr>
          <w:t>www.rwdoors.com</w:t>
        </w:r>
      </w:hyperlink>
      <w:r>
        <w:rPr>
          <w:color w:val="0070C0"/>
        </w:rPr>
        <w:t>.</w:t>
      </w:r>
    </w:p>
    <w:p w14:paraId="07D382DF" w14:textId="77777777" w:rsidR="009232ED" w:rsidRDefault="009232ED" w:rsidP="009232ED">
      <w:pPr>
        <w:pStyle w:val="CommentText"/>
      </w:pPr>
    </w:p>
    <w:p w14:paraId="428BC9D0" w14:textId="2DE3277F" w:rsidR="009232ED" w:rsidRDefault="009232ED" w:rsidP="009232ED">
      <w:pPr>
        <w:pStyle w:val="CommentText"/>
      </w:pPr>
      <w:r>
        <w:rPr>
          <w:color w:val="0070C0"/>
        </w:rPr>
        <w:t>This specification has been prepared based on SimpleSpecs™ specification templates. The SimpleSpecs™ Master Guide Specification system</w:t>
      </w:r>
      <w:r>
        <w:rPr>
          <w:color w:val="0070C0"/>
          <w:lang w:val="en-CA"/>
        </w:rPr>
        <w:t xml:space="preserve"> </w:t>
      </w:r>
      <w:r>
        <w:rPr>
          <w:color w:val="0070C0"/>
        </w:rPr>
        <w:t xml:space="preserve">comprises a full architectural master specification that can be used to specify all project requirements. For additional information on SimpleSpecs™ products visit the ZeroDocs.com website at </w:t>
      </w:r>
      <w:hyperlink r:id="rId3" w:history="1">
        <w:r w:rsidRPr="00565287">
          <w:rPr>
            <w:rStyle w:val="Hyperlink"/>
          </w:rPr>
          <w:t>www.zerodocs.com</w:t>
        </w:r>
      </w:hyperlink>
      <w:r>
        <w:rPr>
          <w:color w:val="0070C0"/>
        </w:rPr>
        <w:t xml:space="preserve">. </w:t>
      </w:r>
    </w:p>
  </w:comment>
  <w:comment w:id="1" w:author="ZeroDocs" w:date="2022-02-03T14:07:00Z" w:initials="ZD">
    <w:p w14:paraId="16F112A6" w14:textId="1FCF4905" w:rsidR="00E036A2" w:rsidRDefault="00E036A2" w:rsidP="00641180">
      <w:pPr>
        <w:pStyle w:val="CommentText"/>
      </w:pPr>
      <w:r>
        <w:rPr>
          <w:rStyle w:val="CommentReference"/>
        </w:rPr>
        <w:annotationRef/>
      </w:r>
      <w:r>
        <w:rPr>
          <w:color w:val="0070C0"/>
        </w:rPr>
        <w:t>Retain this paragraph for a pre-installation conference held prior to start of product installation.</w:t>
      </w:r>
    </w:p>
  </w:comment>
  <w:comment w:id="5" w:author="ZeroDocs" w:date="2022-06-21T10:21:00Z" w:initials="ZD">
    <w:p w14:paraId="65D0BC56" w14:textId="77777777" w:rsidR="00C12267" w:rsidRDefault="00C12267" w:rsidP="00F13BC8">
      <w:pPr>
        <w:pStyle w:val="CommentText"/>
      </w:pPr>
      <w:r>
        <w:rPr>
          <w:rStyle w:val="CommentReference"/>
        </w:rPr>
        <w:annotationRef/>
      </w:r>
      <w:r>
        <w:rPr>
          <w:color w:val="0070C0"/>
        </w:rPr>
        <w:t>Retain this paragraph for exterior shutters.</w:t>
      </w:r>
    </w:p>
  </w:comment>
  <w:comment w:id="7" w:author="ZeroDocs" w:date="2022-06-21T11:45:00Z" w:initials="ZD">
    <w:p w14:paraId="5E29DC7F" w14:textId="77777777" w:rsidR="006E2D9A" w:rsidRDefault="006E2D9A" w:rsidP="006E2D9A">
      <w:pPr>
        <w:pStyle w:val="CommentText"/>
      </w:pPr>
      <w:r>
        <w:rPr>
          <w:rStyle w:val="CommentReference"/>
        </w:rPr>
        <w:annotationRef/>
      </w:r>
      <w:r>
        <w:rPr>
          <w:color w:val="0070C0"/>
        </w:rPr>
        <w:t>Retain this paragraph for powder coated finishes</w:t>
      </w:r>
    </w:p>
  </w:comment>
  <w:comment w:id="8" w:author="ZeroDocs" w:date="2022-02-03T14:09:00Z" w:initials="ZD">
    <w:p w14:paraId="18CC37C3" w14:textId="027B0467" w:rsidR="00E036A2" w:rsidRDefault="00E036A2" w:rsidP="00073CED">
      <w:pPr>
        <w:pStyle w:val="CommentText"/>
      </w:pPr>
      <w:r>
        <w:rPr>
          <w:rStyle w:val="CommentReference"/>
        </w:rPr>
        <w:annotationRef/>
      </w:r>
      <w:r>
        <w:rPr>
          <w:color w:val="0070C0"/>
        </w:rPr>
        <w:t xml:space="preserve">Edit this paragraph to indicate whether substitutions will be allowed for the products in this section.  </w:t>
      </w:r>
    </w:p>
  </w:comment>
  <w:comment w:id="9" w:author="ZeroDocs" w:date="2022-01-07T08:28:00Z" w:initials="ZD">
    <w:p w14:paraId="04C686BA" w14:textId="77777777" w:rsidR="00C662DB" w:rsidRDefault="00C662DB" w:rsidP="00C662DB">
      <w:pPr>
        <w:pStyle w:val="CommentText"/>
      </w:pPr>
      <w:r>
        <w:rPr>
          <w:rStyle w:val="CommentReference"/>
        </w:rPr>
        <w:annotationRef/>
      </w:r>
      <w:r>
        <w:rPr>
          <w:color w:val="0070C0"/>
        </w:rPr>
        <w:t>Retain for steel doors.</w:t>
      </w:r>
    </w:p>
  </w:comment>
  <w:comment w:id="10" w:author="ZeroDocs" w:date="2022-06-21T11:50:00Z" w:initials="ZD">
    <w:p w14:paraId="0E054160" w14:textId="77777777" w:rsidR="004F1916" w:rsidRDefault="004F1916" w:rsidP="00F41F5B">
      <w:pPr>
        <w:pStyle w:val="CommentText"/>
      </w:pPr>
      <w:r>
        <w:rPr>
          <w:rStyle w:val="CommentReference"/>
        </w:rPr>
        <w:annotationRef/>
      </w:r>
      <w:r>
        <w:rPr>
          <w:color w:val="0070C0"/>
        </w:rPr>
        <w:t>Type 316 has higher corrosion resistance than Type 304.</w:t>
      </w:r>
    </w:p>
  </w:comment>
  <w:comment w:id="11" w:author="ZeroDocs" w:date="2022-06-21T11:14:00Z" w:initials="ZD">
    <w:p w14:paraId="36EBDB22" w14:textId="7AA9C388" w:rsidR="0047039F" w:rsidRDefault="0047039F" w:rsidP="000A1729">
      <w:pPr>
        <w:pStyle w:val="CommentText"/>
      </w:pPr>
      <w:r>
        <w:rPr>
          <w:rStyle w:val="CommentReference"/>
        </w:rPr>
        <w:annotationRef/>
      </w:r>
      <w:r>
        <w:rPr>
          <w:color w:val="0070C0"/>
        </w:rPr>
        <w:t>20,000 cycle springs are standard. Contact ASTA America for availability of longer cycle springs.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28BC9D0" w15:done="0"/>
  <w15:commentEx w15:paraId="16F112A6" w15:done="0"/>
  <w15:commentEx w15:paraId="65D0BC56" w15:done="0"/>
  <w15:commentEx w15:paraId="5E29DC7F" w15:done="0"/>
  <w15:commentEx w15:paraId="18CC37C3" w15:done="0"/>
  <w15:commentEx w15:paraId="04C686BA" w15:done="0"/>
  <w15:commentEx w15:paraId="0E054160" w15:done="0"/>
  <w15:commentEx w15:paraId="36EBDB2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5A66010" w16cex:dateUtc="2022-02-03T21:07:00Z"/>
  <w16cex:commentExtensible w16cex:durableId="25A6602D" w16cex:dateUtc="2022-02-03T21:07:00Z"/>
  <w16cex:commentExtensible w16cex:durableId="265C1A13" w16cex:dateUtc="2022-06-21T16:21:00Z"/>
  <w16cex:commentExtensible w16cex:durableId="265C2DCB" w16cex:dateUtc="2022-06-21T17:45:00Z"/>
  <w16cex:commentExtensible w16cex:durableId="25A66090" w16cex:dateUtc="2022-02-03T21:09:00Z"/>
  <w16cex:commentExtensible w16cex:durableId="25827840" w16cex:dateUtc="2022-01-07T15:28:00Z"/>
  <w16cex:commentExtensible w16cex:durableId="265C2F15" w16cex:dateUtc="2022-06-21T17:50:00Z"/>
  <w16cex:commentExtensible w16cex:durableId="265C2683" w16cex:dateUtc="2022-06-21T17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28BC9D0" w16cid:durableId="25A66010"/>
  <w16cid:commentId w16cid:paraId="16F112A6" w16cid:durableId="25A6602D"/>
  <w16cid:commentId w16cid:paraId="65D0BC56" w16cid:durableId="265C1A13"/>
  <w16cid:commentId w16cid:paraId="5E29DC7F" w16cid:durableId="265C2DCB"/>
  <w16cid:commentId w16cid:paraId="18CC37C3" w16cid:durableId="25A66090"/>
  <w16cid:commentId w16cid:paraId="04C686BA" w16cid:durableId="25827840"/>
  <w16cid:commentId w16cid:paraId="0E054160" w16cid:durableId="265C2F15"/>
  <w16cid:commentId w16cid:paraId="36EBDB22" w16cid:durableId="265C268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78B74" w14:textId="77777777" w:rsidR="005135DA" w:rsidRDefault="005135DA">
      <w:r>
        <w:separator/>
      </w:r>
    </w:p>
  </w:endnote>
  <w:endnote w:type="continuationSeparator" w:id="0">
    <w:p w14:paraId="5B08991C" w14:textId="77777777" w:rsidR="005135DA" w:rsidRDefault="00513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A30F3" w14:textId="77777777" w:rsidR="00077508" w:rsidRDefault="00742497">
    <w:pPr>
      <w:tabs>
        <w:tab w:val="center" w:pos="5040"/>
        <w:tab w:val="right" w:pos="10079"/>
      </w:tabs>
    </w:pPr>
    <w:r>
      <w:t>S-Specs Short Form</w:t>
    </w:r>
    <w:r>
      <w:tab/>
      <w:t>[__ __ __]-</w:t>
    </w:r>
    <w:r>
      <w:fldChar w:fldCharType="begin"/>
    </w:r>
    <w:r>
      <w:instrText>PAGE</w:instrText>
    </w:r>
    <w:r>
      <w:fldChar w:fldCharType="separate"/>
    </w:r>
    <w:r>
      <w:t>XXX</w:t>
    </w:r>
    <w:r>
      <w:fldChar w:fldCharType="end"/>
    </w:r>
    <w:r>
      <w:tab/>
      <w:t>[______]</w:t>
    </w:r>
  </w:p>
  <w:p w14:paraId="79E4C605" w14:textId="77777777" w:rsidR="00077508" w:rsidRDefault="00742497">
    <w:pPr>
      <w:tabs>
        <w:tab w:val="left" w:pos="13"/>
        <w:tab w:val="left" w:pos="553"/>
        <w:tab w:val="left" w:pos="1093"/>
        <w:tab w:val="left" w:pos="1633"/>
        <w:tab w:val="left" w:pos="2173"/>
        <w:tab w:val="left" w:pos="2713"/>
        <w:tab w:val="left" w:pos="3253"/>
        <w:tab w:val="left" w:pos="3793"/>
        <w:tab w:val="left" w:pos="4333"/>
        <w:tab w:val="left" w:pos="4873"/>
        <w:tab w:val="left" w:pos="5413"/>
        <w:tab w:val="left" w:pos="5953"/>
        <w:tab w:val="left" w:pos="6493"/>
        <w:tab w:val="left" w:pos="7033"/>
        <w:tab w:val="left" w:pos="7573"/>
        <w:tab w:val="left" w:pos="8113"/>
        <w:tab w:val="left" w:pos="8653"/>
        <w:tab w:val="left" w:pos="9193"/>
        <w:tab w:val="left" w:pos="9733"/>
        <w:tab w:val="left" w:pos="10079"/>
      </w:tabs>
    </w:pPr>
    <w:r>
      <w:t>© 2019 - S-Specs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4C44D" w14:textId="5ECF4E19" w:rsidR="00077508" w:rsidRPr="004002D0" w:rsidRDefault="005D4D86" w:rsidP="009E328F">
    <w:pPr>
      <w:pStyle w:val="SectionFooter"/>
    </w:pPr>
    <w:r>
      <w:t>March 2024</w:t>
    </w:r>
    <w:r w:rsidR="00742497" w:rsidRPr="004002D0">
      <w:tab/>
    </w:r>
    <w:r w:rsidR="00C662DB">
      <w:t>08 33 13.0</w:t>
    </w:r>
    <w:r w:rsidR="005338AA">
      <w:t>2</w:t>
    </w:r>
    <w:r w:rsidR="00742497" w:rsidRPr="004002D0">
      <w:t>-</w:t>
    </w:r>
    <w:r w:rsidR="00742497" w:rsidRPr="004002D0">
      <w:fldChar w:fldCharType="begin"/>
    </w:r>
    <w:r w:rsidR="00742497" w:rsidRPr="004002D0">
      <w:instrText>PAGE</w:instrText>
    </w:r>
    <w:r w:rsidR="00742497" w:rsidRPr="004002D0">
      <w:fldChar w:fldCharType="separate"/>
    </w:r>
    <w:r w:rsidR="00742497" w:rsidRPr="004002D0">
      <w:t>XXX</w:t>
    </w:r>
    <w:r w:rsidR="00742497" w:rsidRPr="004002D0">
      <w:fldChar w:fldCharType="end"/>
    </w:r>
    <w:r w:rsidR="009E328F">
      <w:tab/>
    </w:r>
    <w:r w:rsidR="00C662DB">
      <w:t xml:space="preserve">Coiling </w:t>
    </w:r>
    <w:r w:rsidR="00DE2ADD">
      <w:t>Fire</w:t>
    </w:r>
    <w:r w:rsidR="00C662DB">
      <w:t xml:space="preserve"> Shutters</w:t>
    </w:r>
    <w:r w:rsidR="009E328F">
      <w:t xml:space="preserve"> </w:t>
    </w:r>
    <w:r w:rsidR="00C662DB">
      <w:t>(</w:t>
    </w:r>
    <w:r>
      <w:t>R</w:t>
    </w:r>
    <w:r w:rsidR="005338AA">
      <w:t>55</w:t>
    </w:r>
    <w:r w:rsidR="00C662DB">
      <w:t>0)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B47B5" w14:textId="77777777" w:rsidR="005D4D86" w:rsidRDefault="005D4D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C134C" w14:textId="77777777" w:rsidR="005135DA" w:rsidRDefault="005135DA">
      <w:r>
        <w:separator/>
      </w:r>
    </w:p>
  </w:footnote>
  <w:footnote w:type="continuationSeparator" w:id="0">
    <w:p w14:paraId="05600AA3" w14:textId="77777777" w:rsidR="005135DA" w:rsidRDefault="00513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71AC8" w14:textId="1A4B3923" w:rsidR="00077508" w:rsidRDefault="00077508">
    <w:p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DE715" w14:textId="52DBC503" w:rsidR="00077508" w:rsidRDefault="00077508">
    <w:p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07C92" w14:textId="77777777" w:rsidR="005D4D86" w:rsidRDefault="005D4D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79C2830A"/>
    <w:lvl w:ilvl="0">
      <w:start w:val="1"/>
      <w:numFmt w:val="decimal"/>
      <w:pStyle w:val="SpecPara1"/>
      <w:suff w:val="nothing"/>
      <w:lvlText w:val="PART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pecPara2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upperLetter"/>
      <w:pStyle w:val="SpecPara3"/>
      <w:suff w:val="nothing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SpecPara4"/>
      <w:suff w:val="nothing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pStyle w:val="Level5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6)"/>
      <w:lvlJc w:val="left"/>
      <w:pPr>
        <w:ind w:left="0" w:firstLine="0"/>
      </w:pPr>
      <w:rPr>
        <w:rFonts w:hint="default"/>
      </w:rPr>
    </w:lvl>
    <w:lvl w:ilvl="6">
      <w:start w:val="1"/>
      <w:numFmt w:val="lowerRoman"/>
      <w:suff w:val="nothing"/>
      <w:lvlText w:val="%7)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70DE8E8E"/>
    <w:lvl w:ilvl="0">
      <w:start w:val="1"/>
      <w:numFmt w:val="decimal"/>
      <w:suff w:val="nothing"/>
      <w:lvlText w:val="PART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upperLetter"/>
      <w:suff w:val="nothing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pStyle w:val="SpecPara5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6)"/>
      <w:lvlJc w:val="left"/>
      <w:pPr>
        <w:ind w:left="0" w:firstLine="0"/>
      </w:pPr>
      <w:rPr>
        <w:rFonts w:hint="default"/>
      </w:rPr>
    </w:lvl>
    <w:lvl w:ilvl="6">
      <w:start w:val="1"/>
      <w:numFmt w:val="lowerRoman"/>
      <w:suff w:val="nothing"/>
      <w:lvlText w:val="%7)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633097384">
    <w:abstractNumId w:val="0"/>
  </w:num>
  <w:num w:numId="2" w16cid:durableId="1086340005">
    <w:abstractNumId w:val="1"/>
  </w:num>
  <w:num w:numId="3" w16cid:durableId="19284188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ZeroDocs">
    <w15:presenceInfo w15:providerId="None" w15:userId="ZeroDoc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attachedTemplate r:id="rId1"/>
  <w:linkStyles/>
  <w:defaultTabStop w:val="720"/>
  <w:doNotHyphenateCaps/>
  <w:displayHorizont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508"/>
    <w:rsid w:val="000141E1"/>
    <w:rsid w:val="000168B1"/>
    <w:rsid w:val="00053180"/>
    <w:rsid w:val="00061473"/>
    <w:rsid w:val="00077508"/>
    <w:rsid w:val="000C3B02"/>
    <w:rsid w:val="000C3B11"/>
    <w:rsid w:val="001156E5"/>
    <w:rsid w:val="0013484D"/>
    <w:rsid w:val="00142E96"/>
    <w:rsid w:val="00197780"/>
    <w:rsid w:val="001A160B"/>
    <w:rsid w:val="001B69FE"/>
    <w:rsid w:val="001C745A"/>
    <w:rsid w:val="001D16DD"/>
    <w:rsid w:val="001D413D"/>
    <w:rsid w:val="001F255C"/>
    <w:rsid w:val="00216381"/>
    <w:rsid w:val="002549C9"/>
    <w:rsid w:val="002802B5"/>
    <w:rsid w:val="00280FD0"/>
    <w:rsid w:val="002B418A"/>
    <w:rsid w:val="002B6995"/>
    <w:rsid w:val="002C772A"/>
    <w:rsid w:val="002E6608"/>
    <w:rsid w:val="00333C38"/>
    <w:rsid w:val="003766BF"/>
    <w:rsid w:val="003F540F"/>
    <w:rsid w:val="004002D0"/>
    <w:rsid w:val="0045697C"/>
    <w:rsid w:val="00467CD7"/>
    <w:rsid w:val="0047039F"/>
    <w:rsid w:val="00474531"/>
    <w:rsid w:val="00485C06"/>
    <w:rsid w:val="004A455A"/>
    <w:rsid w:val="004E16F7"/>
    <w:rsid w:val="004F1916"/>
    <w:rsid w:val="005135DA"/>
    <w:rsid w:val="005338AA"/>
    <w:rsid w:val="005639D2"/>
    <w:rsid w:val="00596A70"/>
    <w:rsid w:val="005C466E"/>
    <w:rsid w:val="005D4D86"/>
    <w:rsid w:val="0060454B"/>
    <w:rsid w:val="0062752A"/>
    <w:rsid w:val="00652207"/>
    <w:rsid w:val="00676EC5"/>
    <w:rsid w:val="00684800"/>
    <w:rsid w:val="006B6C71"/>
    <w:rsid w:val="006E2D9A"/>
    <w:rsid w:val="006F549C"/>
    <w:rsid w:val="00723198"/>
    <w:rsid w:val="00733BE9"/>
    <w:rsid w:val="00742497"/>
    <w:rsid w:val="00763EFD"/>
    <w:rsid w:val="00772FA0"/>
    <w:rsid w:val="007A578F"/>
    <w:rsid w:val="007B53FF"/>
    <w:rsid w:val="007C7F5A"/>
    <w:rsid w:val="00803CB4"/>
    <w:rsid w:val="00816166"/>
    <w:rsid w:val="0084066E"/>
    <w:rsid w:val="00840C70"/>
    <w:rsid w:val="00844A0C"/>
    <w:rsid w:val="008546A9"/>
    <w:rsid w:val="008674E2"/>
    <w:rsid w:val="008C3493"/>
    <w:rsid w:val="008F455C"/>
    <w:rsid w:val="008F68F6"/>
    <w:rsid w:val="009232ED"/>
    <w:rsid w:val="009444AA"/>
    <w:rsid w:val="009500B4"/>
    <w:rsid w:val="00977DF5"/>
    <w:rsid w:val="009812DA"/>
    <w:rsid w:val="009D6BC9"/>
    <w:rsid w:val="009E328F"/>
    <w:rsid w:val="00A03894"/>
    <w:rsid w:val="00A2275A"/>
    <w:rsid w:val="00A42EE2"/>
    <w:rsid w:val="00A43D10"/>
    <w:rsid w:val="00B13806"/>
    <w:rsid w:val="00B356DB"/>
    <w:rsid w:val="00B374CA"/>
    <w:rsid w:val="00B51D68"/>
    <w:rsid w:val="00B76FAA"/>
    <w:rsid w:val="00BE2728"/>
    <w:rsid w:val="00BF600A"/>
    <w:rsid w:val="00C009BB"/>
    <w:rsid w:val="00C12267"/>
    <w:rsid w:val="00C167FB"/>
    <w:rsid w:val="00C344CB"/>
    <w:rsid w:val="00C36116"/>
    <w:rsid w:val="00C509FB"/>
    <w:rsid w:val="00C53764"/>
    <w:rsid w:val="00C644B9"/>
    <w:rsid w:val="00C662DB"/>
    <w:rsid w:val="00CC7C76"/>
    <w:rsid w:val="00D57166"/>
    <w:rsid w:val="00D8775A"/>
    <w:rsid w:val="00DE2ADD"/>
    <w:rsid w:val="00DF5782"/>
    <w:rsid w:val="00E036A2"/>
    <w:rsid w:val="00E12094"/>
    <w:rsid w:val="00E24B93"/>
    <w:rsid w:val="00E27BDC"/>
    <w:rsid w:val="00E86CE1"/>
    <w:rsid w:val="00E95A61"/>
    <w:rsid w:val="00EE4738"/>
    <w:rsid w:val="00EF01DF"/>
    <w:rsid w:val="00F044D0"/>
    <w:rsid w:val="00F0476A"/>
    <w:rsid w:val="00F16F93"/>
    <w:rsid w:val="00F1765A"/>
    <w:rsid w:val="00F6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7A69B5"/>
  <w15:docId w15:val="{1ABE0901-538D-4976-99F3-D3305310F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A70"/>
    <w:pPr>
      <w:widowControl w:val="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rsid w:val="004E16F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4E16F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SpecPara1"/>
    <w:link w:val="Level1Char"/>
    <w:qFormat/>
    <w:rsid w:val="00596A70"/>
    <w:pPr>
      <w:spacing w:before="240"/>
    </w:pPr>
    <w:rPr>
      <w:rFonts w:cs="Arial"/>
    </w:rPr>
  </w:style>
  <w:style w:type="paragraph" w:customStyle="1" w:styleId="Level2">
    <w:name w:val="Level 2"/>
    <w:basedOn w:val="SpecPara2"/>
    <w:link w:val="Level2Char"/>
    <w:qFormat/>
    <w:rsid w:val="00596A70"/>
    <w:pPr>
      <w:spacing w:before="240"/>
      <w:ind w:left="547" w:hanging="547"/>
    </w:pPr>
    <w:rPr>
      <w:rFonts w:cs="Arial"/>
    </w:rPr>
  </w:style>
  <w:style w:type="paragraph" w:customStyle="1" w:styleId="Level3">
    <w:name w:val="Level 3"/>
    <w:basedOn w:val="SpecPara3"/>
    <w:link w:val="Level3Char"/>
    <w:qFormat/>
    <w:rsid w:val="00596A70"/>
    <w:pPr>
      <w:spacing w:before="240"/>
      <w:ind w:left="1094" w:hanging="547"/>
    </w:pPr>
    <w:rPr>
      <w:rFonts w:cs="Arial"/>
    </w:rPr>
  </w:style>
  <w:style w:type="paragraph" w:customStyle="1" w:styleId="Level4">
    <w:name w:val="Level 4"/>
    <w:basedOn w:val="SpecPara4"/>
    <w:link w:val="Level4Char"/>
    <w:rsid w:val="00596A70"/>
  </w:style>
  <w:style w:type="paragraph" w:customStyle="1" w:styleId="Level5">
    <w:name w:val="Level 5"/>
    <w:basedOn w:val="Level4"/>
    <w:link w:val="Level5Char"/>
    <w:qFormat/>
    <w:rsid w:val="00596A70"/>
    <w:pPr>
      <w:numPr>
        <w:ilvl w:val="4"/>
      </w:numPr>
      <w:ind w:left="2160" w:hanging="540"/>
    </w:pPr>
  </w:style>
  <w:style w:type="paragraph" w:customStyle="1" w:styleId="Level6">
    <w:name w:val="Level 6"/>
    <w:basedOn w:val="Normal"/>
    <w:link w:val="Level6Char"/>
    <w:autoRedefine/>
    <w:qFormat/>
    <w:rsid w:val="00596A70"/>
  </w:style>
  <w:style w:type="paragraph" w:customStyle="1" w:styleId="Level7">
    <w:name w:val="Level 7"/>
    <w:basedOn w:val="Normal"/>
  </w:style>
  <w:style w:type="paragraph" w:customStyle="1" w:styleId="Level8">
    <w:name w:val="Level 8"/>
    <w:basedOn w:val="Normal"/>
  </w:style>
  <w:style w:type="paragraph" w:customStyle="1" w:styleId="Level9">
    <w:name w:val="Level 9"/>
    <w:basedOn w:val="Normal"/>
    <w:rPr>
      <w:b/>
    </w:rPr>
  </w:style>
  <w:style w:type="character" w:customStyle="1" w:styleId="Specificatio">
    <w:name w:val="Specificatio"/>
    <w:rsid w:val="00596A70"/>
    <w:rPr>
      <w:rFonts w:ascii="Arial" w:hAnsi="Arial"/>
      <w:sz w:val="20"/>
      <w:rtl w:val="0"/>
    </w:rPr>
  </w:style>
  <w:style w:type="character" w:customStyle="1" w:styleId="WPHyperlink">
    <w:name w:val="WP_Hyperlink"/>
    <w:rsid w:val="00596A70"/>
    <w:rPr>
      <w:color w:val="0000FF"/>
      <w:u w:val="single"/>
    </w:rPr>
  </w:style>
  <w:style w:type="character" w:customStyle="1" w:styleId="STUnitSI">
    <w:name w:val="STUnitSI"/>
    <w:rsid w:val="00596A70"/>
    <w:rPr>
      <w:color w:val="0000FF"/>
    </w:rPr>
  </w:style>
  <w:style w:type="character" w:customStyle="1" w:styleId="STUnitIP">
    <w:name w:val="STUnitIP"/>
    <w:rsid w:val="00596A70"/>
    <w:rPr>
      <w:color w:val="800000"/>
    </w:rPr>
  </w:style>
  <w:style w:type="character" w:customStyle="1" w:styleId="MacDefault">
    <w:name w:val="Mac Default"/>
    <w:basedOn w:val="DefaultParagraphFont"/>
    <w:rsid w:val="00596A70"/>
  </w:style>
  <w:style w:type="paragraph" w:styleId="Header">
    <w:name w:val="header"/>
    <w:basedOn w:val="Normal"/>
    <w:link w:val="HeaderChar"/>
    <w:uiPriority w:val="99"/>
    <w:unhideWhenUsed/>
    <w:rsid w:val="00596A7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96A70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596A7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96A70"/>
    <w:rPr>
      <w:rFonts w:ascii="Arial" w:hAnsi="Arial"/>
    </w:rPr>
  </w:style>
  <w:style w:type="character" w:styleId="Hyperlink">
    <w:name w:val="Hyperlink"/>
    <w:uiPriority w:val="99"/>
    <w:rsid w:val="00596A70"/>
    <w:rPr>
      <w:rFonts w:cs="Times New Roman"/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F600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E16F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16F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Style1">
    <w:name w:val="Style1"/>
    <w:basedOn w:val="Normal"/>
    <w:link w:val="Style1Char"/>
    <w:rsid w:val="004E16F7"/>
    <w:p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</w:pPr>
    <w:rPr>
      <w:b/>
      <w:color w:val="000000"/>
    </w:rPr>
  </w:style>
  <w:style w:type="character" w:customStyle="1" w:styleId="Style1Char">
    <w:name w:val="Style1 Char"/>
    <w:basedOn w:val="DefaultParagraphFont"/>
    <w:link w:val="Style1"/>
    <w:rsid w:val="004E16F7"/>
    <w:rPr>
      <w:rFonts w:ascii="Arial" w:hAnsi="Arial"/>
      <w:b/>
      <w:color w:val="000000"/>
      <w:sz w:val="24"/>
    </w:rPr>
  </w:style>
  <w:style w:type="paragraph" w:customStyle="1" w:styleId="SpecLevel1">
    <w:name w:val="Spec Level 1"/>
    <w:basedOn w:val="Style1"/>
    <w:link w:val="SpecLevel1Char"/>
    <w:rsid w:val="004E16F7"/>
    <w:pPr>
      <w:ind w:left="1800" w:hanging="1080"/>
    </w:pPr>
  </w:style>
  <w:style w:type="character" w:customStyle="1" w:styleId="SpecLevel1Char">
    <w:name w:val="Spec Level 1 Char"/>
    <w:basedOn w:val="Style1Char"/>
    <w:link w:val="SpecLevel1"/>
    <w:rsid w:val="004E16F7"/>
    <w:rPr>
      <w:rFonts w:ascii="Arial" w:hAnsi="Arial"/>
      <w:b/>
      <w:color w:val="000000"/>
      <w:sz w:val="24"/>
    </w:rPr>
  </w:style>
  <w:style w:type="paragraph" w:styleId="ListParagraph">
    <w:name w:val="List Paragraph"/>
    <w:basedOn w:val="Normal"/>
    <w:uiPriority w:val="34"/>
    <w:rsid w:val="004E16F7"/>
    <w:pPr>
      <w:ind w:left="720"/>
    </w:pPr>
  </w:style>
  <w:style w:type="paragraph" w:styleId="Title">
    <w:name w:val="Title"/>
    <w:basedOn w:val="Normal"/>
    <w:next w:val="Normal"/>
    <w:link w:val="TitleChar"/>
    <w:uiPriority w:val="10"/>
    <w:rsid w:val="004E16F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4E16F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rsid w:val="004E16F7"/>
    <w:pPr>
      <w:spacing w:after="60"/>
      <w:jc w:val="center"/>
      <w:outlineLvl w:val="1"/>
    </w:pPr>
    <w:rPr>
      <w:rFonts w:asciiTheme="majorHAnsi" w:eastAsiaTheme="majorEastAsia" w:hAnsiTheme="majorHAnsi" w:cstheme="majorBidi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E16F7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rsid w:val="004E16F7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rsid w:val="004E16F7"/>
    <w:rPr>
      <w:i/>
      <w:iCs/>
    </w:rPr>
  </w:style>
  <w:style w:type="character" w:styleId="IntenseEmphasis">
    <w:name w:val="Intense Emphasis"/>
    <w:basedOn w:val="DefaultParagraphFont"/>
    <w:uiPriority w:val="21"/>
    <w:rsid w:val="004E16F7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4E16F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6F7"/>
    <w:rPr>
      <w:i/>
      <w:iCs/>
      <w:color w:val="4F81BD" w:themeColor="accent1"/>
      <w:sz w:val="24"/>
    </w:rPr>
  </w:style>
  <w:style w:type="character" w:styleId="SubtleReference">
    <w:name w:val="Subtle Reference"/>
    <w:basedOn w:val="DefaultParagraphFont"/>
    <w:uiPriority w:val="31"/>
    <w:rsid w:val="004E16F7"/>
    <w:rPr>
      <w:smallCaps/>
      <w:color w:val="5A5A5A" w:themeColor="text1" w:themeTint="A5"/>
    </w:rPr>
  </w:style>
  <w:style w:type="character" w:styleId="BookTitle">
    <w:name w:val="Book Title"/>
    <w:uiPriority w:val="33"/>
    <w:rsid w:val="00596A70"/>
    <w:rPr>
      <w:b/>
      <w:bCs/>
      <w:i/>
      <w:iCs/>
      <w:spacing w:val="5"/>
    </w:rPr>
  </w:style>
  <w:style w:type="character" w:styleId="IntenseReference">
    <w:name w:val="Intense Reference"/>
    <w:basedOn w:val="DefaultParagraphFont"/>
    <w:uiPriority w:val="32"/>
    <w:rsid w:val="004E16F7"/>
    <w:rPr>
      <w:b/>
      <w:bCs/>
      <w:smallCaps/>
      <w:color w:val="4F81BD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rsid w:val="004E16F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16F7"/>
    <w:rPr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rsid w:val="004E16F7"/>
    <w:rPr>
      <w:b/>
      <w:bCs/>
    </w:rPr>
  </w:style>
  <w:style w:type="character" w:customStyle="1" w:styleId="Level4Char">
    <w:name w:val="Level 4 Char"/>
    <w:link w:val="Level4"/>
    <w:rsid w:val="00596A70"/>
    <w:rPr>
      <w:rFonts w:ascii="Arial" w:hAnsi="Arial"/>
    </w:rPr>
  </w:style>
  <w:style w:type="paragraph" w:styleId="NoSpacing">
    <w:name w:val="No Spacing"/>
    <w:uiPriority w:val="1"/>
    <w:rsid w:val="00596A70"/>
    <w:pPr>
      <w:widowControl w:val="0"/>
    </w:pPr>
    <w:rPr>
      <w:sz w:val="24"/>
    </w:rPr>
  </w:style>
  <w:style w:type="character" w:customStyle="1" w:styleId="Level2Char">
    <w:name w:val="Level 2 Char"/>
    <w:link w:val="Level2"/>
    <w:rsid w:val="00596A70"/>
    <w:rPr>
      <w:rFonts w:ascii="Arial" w:hAnsi="Arial" w:cs="Arial"/>
    </w:rPr>
  </w:style>
  <w:style w:type="character" w:customStyle="1" w:styleId="Level1Char">
    <w:name w:val="Level 1 Char"/>
    <w:link w:val="Level1"/>
    <w:rsid w:val="00596A70"/>
    <w:rPr>
      <w:rFonts w:ascii="Arial" w:hAnsi="Arial" w:cs="Arial"/>
      <w:b/>
    </w:rPr>
  </w:style>
  <w:style w:type="character" w:customStyle="1" w:styleId="Level3Char">
    <w:name w:val="Level 3 Char"/>
    <w:link w:val="Level3"/>
    <w:rsid w:val="00596A70"/>
    <w:rPr>
      <w:rFonts w:ascii="Arial" w:hAnsi="Arial" w:cs="Arial"/>
    </w:rPr>
  </w:style>
  <w:style w:type="character" w:customStyle="1" w:styleId="Level5Char">
    <w:name w:val="Level 5 Char"/>
    <w:link w:val="Level5"/>
    <w:rsid w:val="00596A70"/>
    <w:rPr>
      <w:rFonts w:ascii="Arial" w:hAnsi="Arial"/>
    </w:rPr>
  </w:style>
  <w:style w:type="paragraph" w:customStyle="1" w:styleId="SpecPara1">
    <w:name w:val="Spec Para 1"/>
    <w:basedOn w:val="Normal"/>
    <w:link w:val="SpecPara1Char"/>
    <w:qFormat/>
    <w:rsid w:val="00596A70"/>
    <w:pPr>
      <w:widowControl/>
      <w:numPr>
        <w:numId w:val="1"/>
      </w:num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  <w:ind w:left="1080" w:hanging="1080"/>
    </w:pPr>
    <w:rPr>
      <w:b/>
    </w:rPr>
  </w:style>
  <w:style w:type="paragraph" w:customStyle="1" w:styleId="SpecPara2">
    <w:name w:val="Spec Para 2"/>
    <w:basedOn w:val="Normal"/>
    <w:link w:val="SpecPara2Char"/>
    <w:qFormat/>
    <w:rsid w:val="00596A70"/>
    <w:pPr>
      <w:widowControl/>
      <w:numPr>
        <w:ilvl w:val="1"/>
        <w:numId w:val="1"/>
      </w:num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  <w:ind w:left="540" w:hanging="540"/>
    </w:pPr>
  </w:style>
  <w:style w:type="character" w:customStyle="1" w:styleId="SpecPara1Char">
    <w:name w:val="Spec Para 1 Char"/>
    <w:link w:val="SpecPara1"/>
    <w:rsid w:val="00596A70"/>
    <w:rPr>
      <w:rFonts w:ascii="Arial" w:hAnsi="Arial"/>
      <w:b/>
    </w:rPr>
  </w:style>
  <w:style w:type="paragraph" w:customStyle="1" w:styleId="SpecPara3">
    <w:name w:val="Spec Para 3"/>
    <w:basedOn w:val="Normal"/>
    <w:link w:val="SpecPara3Char"/>
    <w:qFormat/>
    <w:rsid w:val="00596A70"/>
    <w:pPr>
      <w:widowControl/>
      <w:numPr>
        <w:ilvl w:val="2"/>
        <w:numId w:val="1"/>
      </w:num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  <w:ind w:left="1080" w:hanging="540"/>
    </w:pPr>
  </w:style>
  <w:style w:type="character" w:customStyle="1" w:styleId="SpecPara2Char">
    <w:name w:val="Spec Para 2 Char"/>
    <w:link w:val="SpecPara2"/>
    <w:rsid w:val="00596A70"/>
    <w:rPr>
      <w:rFonts w:ascii="Arial" w:hAnsi="Arial"/>
    </w:rPr>
  </w:style>
  <w:style w:type="paragraph" w:customStyle="1" w:styleId="SpecPara4">
    <w:name w:val="Spec Para 4"/>
    <w:basedOn w:val="Normal"/>
    <w:link w:val="SpecPara4Char"/>
    <w:qFormat/>
    <w:rsid w:val="00596A70"/>
    <w:pPr>
      <w:widowControl/>
      <w:numPr>
        <w:ilvl w:val="3"/>
        <w:numId w:val="1"/>
      </w:num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  <w:ind w:left="1620" w:hanging="540"/>
    </w:pPr>
  </w:style>
  <w:style w:type="character" w:customStyle="1" w:styleId="SpecPara3Char">
    <w:name w:val="Spec Para 3 Char"/>
    <w:link w:val="SpecPara3"/>
    <w:rsid w:val="00596A70"/>
    <w:rPr>
      <w:rFonts w:ascii="Arial" w:hAnsi="Arial"/>
    </w:rPr>
  </w:style>
  <w:style w:type="paragraph" w:customStyle="1" w:styleId="SpecPara5">
    <w:name w:val="Spec Para 5"/>
    <w:basedOn w:val="Normal"/>
    <w:link w:val="SpecPara5Char"/>
    <w:qFormat/>
    <w:rsid w:val="00596A70"/>
    <w:pPr>
      <w:numPr>
        <w:ilvl w:val="4"/>
        <w:numId w:val="2"/>
      </w:num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  <w:ind w:left="2160" w:hanging="540"/>
    </w:pPr>
  </w:style>
  <w:style w:type="character" w:customStyle="1" w:styleId="SpecPara4Char">
    <w:name w:val="Spec Para 4 Char"/>
    <w:link w:val="SpecPara4"/>
    <w:rsid w:val="00596A70"/>
    <w:rPr>
      <w:rFonts w:ascii="Arial" w:hAnsi="Arial"/>
    </w:rPr>
  </w:style>
  <w:style w:type="character" w:customStyle="1" w:styleId="SpecPara5Char">
    <w:name w:val="Spec Para 5 Char"/>
    <w:link w:val="SpecPara5"/>
    <w:rsid w:val="00596A70"/>
    <w:rPr>
      <w:rFonts w:ascii="Arial" w:hAnsi="Arial"/>
    </w:rPr>
  </w:style>
  <w:style w:type="character" w:customStyle="1" w:styleId="Level6Char">
    <w:name w:val="Level 6 Char"/>
    <w:link w:val="Level6"/>
    <w:rsid w:val="00596A70"/>
    <w:rPr>
      <w:rFonts w:ascii="Arial" w:hAnsi="Arial"/>
    </w:rPr>
  </w:style>
  <w:style w:type="paragraph" w:customStyle="1" w:styleId="SectionHeader">
    <w:name w:val="SectionHeader"/>
    <w:basedOn w:val="Normal"/>
    <w:link w:val="SectionHeaderChar"/>
    <w:qFormat/>
    <w:rsid w:val="00596A70"/>
    <w:rPr>
      <w:rFonts w:cs="Arial"/>
      <w:b/>
      <w:bCs/>
    </w:rPr>
  </w:style>
  <w:style w:type="paragraph" w:customStyle="1" w:styleId="EndofSection">
    <w:name w:val="EndofSection"/>
    <w:basedOn w:val="Normal"/>
    <w:link w:val="EndofSectionChar"/>
    <w:qFormat/>
    <w:rsid w:val="00596A70"/>
    <w:pPr>
      <w:spacing w:before="480"/>
      <w:jc w:val="center"/>
    </w:pPr>
    <w:rPr>
      <w:rFonts w:cs="Arial"/>
    </w:rPr>
  </w:style>
  <w:style w:type="character" w:customStyle="1" w:styleId="SectionHeaderChar">
    <w:name w:val="SectionHeader Char"/>
    <w:basedOn w:val="DefaultParagraphFont"/>
    <w:link w:val="SectionHeader"/>
    <w:rsid w:val="00596A70"/>
    <w:rPr>
      <w:rFonts w:ascii="Arial" w:hAnsi="Arial" w:cs="Arial"/>
      <w:b/>
      <w:bCs/>
    </w:rPr>
  </w:style>
  <w:style w:type="paragraph" w:customStyle="1" w:styleId="SectionFooter">
    <w:name w:val="SectionFooter"/>
    <w:basedOn w:val="Normal"/>
    <w:link w:val="SectionFooterChar"/>
    <w:qFormat/>
    <w:rsid w:val="00596A70"/>
    <w:pPr>
      <w:tabs>
        <w:tab w:val="center" w:pos="5040"/>
        <w:tab w:val="right" w:pos="10079"/>
      </w:tabs>
      <w:spacing w:before="240"/>
    </w:pPr>
    <w:rPr>
      <w:rFonts w:cs="Arial"/>
    </w:rPr>
  </w:style>
  <w:style w:type="character" w:customStyle="1" w:styleId="EndofSectionChar">
    <w:name w:val="EndofSection Char"/>
    <w:basedOn w:val="DefaultParagraphFont"/>
    <w:link w:val="EndofSection"/>
    <w:rsid w:val="00596A70"/>
    <w:rPr>
      <w:rFonts w:ascii="Arial" w:hAnsi="Arial" w:cs="Arial"/>
    </w:rPr>
  </w:style>
  <w:style w:type="character" w:customStyle="1" w:styleId="SectionFooterChar">
    <w:name w:val="SectionFooter Char"/>
    <w:basedOn w:val="DefaultParagraphFont"/>
    <w:link w:val="SectionFooter"/>
    <w:rsid w:val="00596A70"/>
    <w:rPr>
      <w:rFonts w:ascii="Arial" w:hAnsi="Arial" w:cs="Arial"/>
    </w:rPr>
  </w:style>
  <w:style w:type="paragraph" w:customStyle="1" w:styleId="NotUsed">
    <w:name w:val="NotUsed"/>
    <w:basedOn w:val="Normal"/>
    <w:link w:val="NotUsedChar"/>
    <w:qFormat/>
    <w:rsid w:val="00596A70"/>
    <w:pPr>
      <w:widowControl/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  <w:spacing w:before="240"/>
    </w:pPr>
    <w:rPr>
      <w:rFonts w:cs="Arial"/>
      <w:color w:val="000000"/>
    </w:rPr>
  </w:style>
  <w:style w:type="paragraph" w:styleId="Signature">
    <w:name w:val="Signature"/>
    <w:basedOn w:val="NotUsed"/>
    <w:link w:val="SignatureChar"/>
    <w:uiPriority w:val="99"/>
    <w:unhideWhenUsed/>
    <w:rsid w:val="00596A70"/>
  </w:style>
  <w:style w:type="character" w:customStyle="1" w:styleId="SignatureChar">
    <w:name w:val="Signature Char"/>
    <w:basedOn w:val="DefaultParagraphFont"/>
    <w:link w:val="Signature"/>
    <w:uiPriority w:val="99"/>
    <w:rsid w:val="00596A70"/>
    <w:rPr>
      <w:rFonts w:ascii="Arial" w:hAnsi="Arial" w:cs="Arial"/>
      <w:color w:val="000000"/>
    </w:rPr>
  </w:style>
  <w:style w:type="character" w:customStyle="1" w:styleId="NotUsedChar">
    <w:name w:val="NotUsed Char"/>
    <w:basedOn w:val="DefaultParagraphFont"/>
    <w:link w:val="NotUsed"/>
    <w:rsid w:val="00596A70"/>
    <w:rPr>
      <w:rFonts w:ascii="Arial" w:hAnsi="Arial" w:cs="Arial"/>
      <w:color w:val="000000"/>
    </w:rPr>
  </w:style>
  <w:style w:type="paragraph" w:customStyle="1" w:styleId="OrStatement">
    <w:name w:val="OrStatement"/>
    <w:basedOn w:val="Normal"/>
    <w:link w:val="OrStatementChar"/>
    <w:qFormat/>
    <w:rsid w:val="00EE4738"/>
    <w:pPr>
      <w:spacing w:before="240" w:after="240"/>
      <w:jc w:val="center"/>
    </w:pPr>
    <w:rPr>
      <w:rFonts w:cs="Arial"/>
      <w:iCs/>
      <w:color w:val="FF0000"/>
    </w:rPr>
  </w:style>
  <w:style w:type="character" w:customStyle="1" w:styleId="OrStatementChar">
    <w:name w:val="OrStatement Char"/>
    <w:basedOn w:val="DefaultParagraphFont"/>
    <w:link w:val="OrStatement"/>
    <w:rsid w:val="00EE4738"/>
    <w:rPr>
      <w:rFonts w:ascii="Arial" w:hAnsi="Arial" w:cs="Arial"/>
      <w:iCs/>
      <w:color w:val="FF0000"/>
    </w:rPr>
  </w:style>
  <w:style w:type="character" w:styleId="CommentReference">
    <w:name w:val="annotation reference"/>
    <w:basedOn w:val="DefaultParagraphFont"/>
    <w:uiPriority w:val="99"/>
    <w:semiHidden/>
    <w:unhideWhenUsed/>
    <w:rsid w:val="00E036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36A2"/>
  </w:style>
  <w:style w:type="character" w:customStyle="1" w:styleId="CommentTextChar">
    <w:name w:val="Comment Text Char"/>
    <w:basedOn w:val="DefaultParagraphFont"/>
    <w:link w:val="CommentText"/>
    <w:uiPriority w:val="99"/>
    <w:rsid w:val="00E036A2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6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6A2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erodocs.com/" TargetMode="External"/><Relationship Id="rId2" Type="http://schemas.openxmlformats.org/officeDocument/2006/relationships/hyperlink" Target="http://www.rwdoors.com/" TargetMode="External"/><Relationship Id="rId1" Type="http://schemas.openxmlformats.org/officeDocument/2006/relationships/hyperlink" Target="http://www.rwdoors.com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astaamerica.com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microsoft.com/office/2016/09/relationships/commentsIds" Target="commentsIds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impleSpec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8E718-EF94-44E3-A170-2041A9ED6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SimpleSpecs</Template>
  <TotalTime>6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08 33 13.02</vt:lpstr>
    </vt:vector>
  </TitlesOfParts>
  <Manager/>
  <Company>ASTAAmerica.com</Company>
  <LinksUpToDate>false</LinksUpToDate>
  <CharactersWithSpaces>3420</CharactersWithSpaces>
  <SharedDoc>false</SharedDoc>
  <HyperlinkBase>ASTAAmerica.com 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08 33 13.02</dc:title>
  <dc:subject>Coiling Counter Shutters</dc:subject>
  <dc:creator>ZeroDocs.com</dc:creator>
  <cp:keywords>Coiling Counter Shutters</cp:keywords>
  <dc:description>CSI 3-part specification for Coiling Counter Shutters Series 550 by ASTAAmerica - ZeroDocs.com</dc:description>
  <cp:lastModifiedBy>Adam Bogle</cp:lastModifiedBy>
  <cp:revision>7</cp:revision>
  <dcterms:created xsi:type="dcterms:W3CDTF">2024-02-13T20:48:00Z</dcterms:created>
  <dcterms:modified xsi:type="dcterms:W3CDTF">2024-03-07T16:52:00Z</dcterms:modified>
  <cp:category/>
</cp:coreProperties>
</file>